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8AB0B" w14:textId="77777777" w:rsidR="00D90822" w:rsidRPr="002F1438" w:rsidRDefault="00D90822" w:rsidP="00D90822">
      <w:pPr>
        <w:spacing w:after="0" w:line="240" w:lineRule="auto"/>
        <w:jc w:val="center"/>
        <w:rPr>
          <w:rFonts w:ascii="Noto Sans" w:hAnsi="Noto Sans" w:cs="Noto Sans"/>
          <w:sz w:val="20"/>
          <w:szCs w:val="20"/>
          <w:lang w:val="kk-KZ"/>
        </w:rPr>
      </w:pPr>
    </w:p>
    <w:p w14:paraId="3536B790" w14:textId="77777777" w:rsidR="00D90822" w:rsidRDefault="00D90822" w:rsidP="00D90822">
      <w:pPr>
        <w:spacing w:after="0" w:line="240" w:lineRule="auto"/>
        <w:jc w:val="center"/>
        <w:rPr>
          <w:rFonts w:ascii="Noto Sans" w:hAnsi="Noto Sans" w:cs="Noto Sans"/>
          <w:sz w:val="20"/>
          <w:szCs w:val="20"/>
        </w:rPr>
      </w:pPr>
    </w:p>
    <w:p w14:paraId="0F2CDEBD" w14:textId="77777777" w:rsidR="00D90822" w:rsidRPr="00A337C9" w:rsidRDefault="00D90822" w:rsidP="00D90822">
      <w:pPr>
        <w:spacing w:after="0" w:line="240" w:lineRule="auto"/>
        <w:jc w:val="center"/>
        <w:rPr>
          <w:rFonts w:ascii="Noto Sans" w:hAnsi="Noto Sans" w:cs="Noto Sans"/>
          <w:sz w:val="20"/>
          <w:szCs w:val="20"/>
        </w:rPr>
      </w:pPr>
      <w:r w:rsidRPr="00A337C9">
        <w:rPr>
          <w:rFonts w:ascii="Noto Sans" w:hAnsi="Noto Sans" w:cs="Noto Sans"/>
          <w:noProof/>
          <w:sz w:val="20"/>
          <w:szCs w:val="20"/>
          <w:lang w:eastAsia="ru-RU"/>
        </w:rPr>
        <w:drawing>
          <wp:inline distT="0" distB="0" distL="0" distR="0" wp14:anchorId="45E864D5" wp14:editId="7F7111A6">
            <wp:extent cx="5380494" cy="1119117"/>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441006" cy="1131703"/>
                    </a:xfrm>
                    <a:prstGeom prst="rect">
                      <a:avLst/>
                    </a:prstGeom>
                    <a:noFill/>
                    <a:ln w="9525">
                      <a:noFill/>
                      <a:miter lim="800000"/>
                      <a:headEnd/>
                      <a:tailEnd/>
                    </a:ln>
                  </pic:spPr>
                </pic:pic>
              </a:graphicData>
            </a:graphic>
          </wp:inline>
        </w:drawing>
      </w:r>
    </w:p>
    <w:p w14:paraId="4769C0D1" w14:textId="77777777" w:rsidR="00D90822" w:rsidRPr="00A337C9" w:rsidRDefault="00D90822" w:rsidP="00D90822">
      <w:pPr>
        <w:spacing w:after="0" w:line="240" w:lineRule="auto"/>
        <w:rPr>
          <w:rFonts w:ascii="Noto Sans" w:hAnsi="Noto Sans" w:cs="Noto Sans"/>
          <w:sz w:val="20"/>
          <w:szCs w:val="20"/>
        </w:rPr>
      </w:pPr>
    </w:p>
    <w:p w14:paraId="3F16E8B1" w14:textId="77777777" w:rsidR="00D90822" w:rsidRPr="00A337C9" w:rsidRDefault="00D90822" w:rsidP="00D90822">
      <w:pPr>
        <w:spacing w:after="0" w:line="240" w:lineRule="auto"/>
        <w:rPr>
          <w:rFonts w:ascii="Noto Sans" w:hAnsi="Noto Sans" w:cs="Noto Sans"/>
          <w:sz w:val="20"/>
          <w:szCs w:val="20"/>
        </w:rPr>
      </w:pPr>
    </w:p>
    <w:p w14:paraId="6CE9B52D" w14:textId="77777777" w:rsidR="00D90822" w:rsidRPr="00A337C9" w:rsidRDefault="00D90822" w:rsidP="00D90822">
      <w:pPr>
        <w:spacing w:after="0" w:line="240" w:lineRule="auto"/>
        <w:rPr>
          <w:rFonts w:ascii="Noto Sans" w:hAnsi="Noto Sans" w:cs="Noto Sans"/>
          <w:sz w:val="20"/>
          <w:szCs w:val="20"/>
        </w:rPr>
      </w:pPr>
    </w:p>
    <w:p w14:paraId="5CD8683F" w14:textId="77777777" w:rsidR="00D90822" w:rsidRPr="00A337C9" w:rsidRDefault="00D90822" w:rsidP="00D90822">
      <w:pPr>
        <w:spacing w:after="0" w:line="240" w:lineRule="auto"/>
        <w:rPr>
          <w:rFonts w:ascii="Noto Sans" w:hAnsi="Noto Sans" w:cs="Noto Sans"/>
          <w:sz w:val="20"/>
          <w:szCs w:val="20"/>
        </w:rPr>
      </w:pPr>
    </w:p>
    <w:p w14:paraId="75241E1D" w14:textId="77777777" w:rsidR="00D90822" w:rsidRPr="00A337C9" w:rsidRDefault="00D90822" w:rsidP="00D90822">
      <w:pPr>
        <w:spacing w:after="0" w:line="240" w:lineRule="auto"/>
        <w:jc w:val="center"/>
        <w:rPr>
          <w:rFonts w:ascii="Noto Sans" w:hAnsi="Noto Sans" w:cs="Noto Sans"/>
          <w:sz w:val="72"/>
          <w:szCs w:val="72"/>
        </w:rPr>
      </w:pPr>
    </w:p>
    <w:p w14:paraId="05A42797" w14:textId="77777777" w:rsidR="00D90822" w:rsidRPr="00A337C9" w:rsidRDefault="00D90822" w:rsidP="00D90822">
      <w:pPr>
        <w:spacing w:after="0" w:line="240" w:lineRule="auto"/>
        <w:jc w:val="center"/>
        <w:rPr>
          <w:rFonts w:ascii="Noto Sans" w:hAnsi="Noto Sans" w:cs="Noto Sans"/>
          <w:sz w:val="72"/>
          <w:szCs w:val="72"/>
        </w:rPr>
      </w:pPr>
    </w:p>
    <w:p w14:paraId="058F7273" w14:textId="77777777" w:rsidR="00D90822" w:rsidRDefault="00D90822" w:rsidP="00D90822">
      <w:pPr>
        <w:spacing w:after="0" w:line="240" w:lineRule="auto"/>
        <w:jc w:val="center"/>
        <w:rPr>
          <w:rFonts w:ascii="Noto Sans" w:hAnsi="Noto Sans" w:cs="Noto Sans"/>
          <w:b/>
          <w:sz w:val="72"/>
          <w:szCs w:val="72"/>
        </w:rPr>
      </w:pPr>
      <w:r w:rsidRPr="00A337C9">
        <w:rPr>
          <w:rFonts w:ascii="Noto Sans" w:hAnsi="Noto Sans" w:cs="Noto Sans"/>
          <w:b/>
          <w:sz w:val="72"/>
          <w:szCs w:val="72"/>
        </w:rPr>
        <w:t xml:space="preserve">Platonus v.4 – </w:t>
      </w:r>
      <w:r>
        <w:rPr>
          <w:rFonts w:ascii="Noto Sans" w:hAnsi="Noto Sans" w:cs="Noto Sans"/>
          <w:b/>
          <w:sz w:val="72"/>
          <w:szCs w:val="72"/>
        </w:rPr>
        <w:t>инструкция для обучающихся</w:t>
      </w:r>
      <w:r w:rsidRPr="00A337C9">
        <w:rPr>
          <w:rFonts w:ascii="Noto Sans" w:hAnsi="Noto Sans" w:cs="Noto Sans"/>
          <w:b/>
          <w:sz w:val="72"/>
          <w:szCs w:val="72"/>
        </w:rPr>
        <w:t xml:space="preserve"> </w:t>
      </w:r>
    </w:p>
    <w:p w14:paraId="6B2647CB" w14:textId="77777777" w:rsidR="00D90822" w:rsidRPr="00A337C9" w:rsidRDefault="00D90822" w:rsidP="00D90822">
      <w:pPr>
        <w:spacing w:after="0" w:line="240" w:lineRule="auto"/>
        <w:jc w:val="center"/>
        <w:rPr>
          <w:rFonts w:ascii="Noto Sans" w:hAnsi="Noto Sans" w:cs="Noto Sans"/>
          <w:b/>
          <w:sz w:val="72"/>
          <w:szCs w:val="72"/>
        </w:rPr>
      </w:pPr>
      <w:r>
        <w:rPr>
          <w:rFonts w:ascii="Noto Sans" w:hAnsi="Noto Sans" w:cs="Noto Sans"/>
          <w:b/>
          <w:sz w:val="72"/>
          <w:szCs w:val="72"/>
        </w:rPr>
        <w:t>МОДУЛЬ «ОБЩЕЖИТИЕ»</w:t>
      </w:r>
    </w:p>
    <w:p w14:paraId="369D226B" w14:textId="77777777" w:rsidR="00D90822" w:rsidRPr="00A337C9" w:rsidRDefault="00D90822" w:rsidP="00D90822">
      <w:pPr>
        <w:spacing w:after="0" w:line="240" w:lineRule="auto"/>
        <w:rPr>
          <w:rFonts w:ascii="Noto Sans" w:hAnsi="Noto Sans" w:cs="Noto Sans"/>
          <w:sz w:val="20"/>
          <w:szCs w:val="20"/>
        </w:rPr>
      </w:pPr>
    </w:p>
    <w:p w14:paraId="453E3D76" w14:textId="77777777" w:rsidR="00D90822" w:rsidRPr="00A337C9" w:rsidRDefault="00D90822" w:rsidP="00D90822">
      <w:pPr>
        <w:spacing w:after="0" w:line="240" w:lineRule="auto"/>
        <w:rPr>
          <w:rFonts w:ascii="Noto Sans" w:hAnsi="Noto Sans" w:cs="Noto Sans"/>
          <w:sz w:val="20"/>
          <w:szCs w:val="20"/>
        </w:rPr>
      </w:pPr>
    </w:p>
    <w:p w14:paraId="7FC8A27E" w14:textId="77777777" w:rsidR="00D90822" w:rsidRPr="00A337C9" w:rsidRDefault="00D90822" w:rsidP="00D90822">
      <w:pPr>
        <w:spacing w:after="0" w:line="240" w:lineRule="auto"/>
        <w:rPr>
          <w:rFonts w:ascii="Noto Sans" w:hAnsi="Noto Sans" w:cs="Noto Sans"/>
          <w:sz w:val="20"/>
          <w:szCs w:val="20"/>
        </w:rPr>
      </w:pPr>
    </w:p>
    <w:p w14:paraId="4F0EB8AE" w14:textId="77777777" w:rsidR="00D90822" w:rsidRPr="00A337C9" w:rsidRDefault="00D90822" w:rsidP="00D90822">
      <w:pPr>
        <w:spacing w:after="0" w:line="240" w:lineRule="auto"/>
        <w:rPr>
          <w:rFonts w:ascii="Noto Sans" w:hAnsi="Noto Sans" w:cs="Noto Sans"/>
          <w:sz w:val="20"/>
          <w:szCs w:val="20"/>
        </w:rPr>
      </w:pPr>
    </w:p>
    <w:p w14:paraId="02CFBD43" w14:textId="77777777" w:rsidR="00D90822" w:rsidRPr="00A337C9" w:rsidRDefault="00D90822" w:rsidP="00D90822">
      <w:pPr>
        <w:spacing w:after="0" w:line="240" w:lineRule="auto"/>
        <w:rPr>
          <w:rFonts w:ascii="Noto Sans" w:hAnsi="Noto Sans" w:cs="Noto Sans"/>
          <w:sz w:val="20"/>
          <w:szCs w:val="20"/>
        </w:rPr>
      </w:pPr>
    </w:p>
    <w:p w14:paraId="769C62D7" w14:textId="77777777" w:rsidR="00D90822" w:rsidRPr="00A337C9" w:rsidRDefault="00D90822" w:rsidP="00D90822">
      <w:pPr>
        <w:spacing w:after="0" w:line="240" w:lineRule="auto"/>
        <w:rPr>
          <w:rFonts w:ascii="Noto Sans" w:hAnsi="Noto Sans" w:cs="Noto Sans"/>
          <w:sz w:val="20"/>
          <w:szCs w:val="20"/>
        </w:rPr>
      </w:pPr>
    </w:p>
    <w:p w14:paraId="6888D874" w14:textId="77777777" w:rsidR="00D90822" w:rsidRPr="00A337C9" w:rsidRDefault="00D90822" w:rsidP="00D90822">
      <w:pPr>
        <w:spacing w:after="0" w:line="240" w:lineRule="auto"/>
        <w:rPr>
          <w:rFonts w:ascii="Noto Sans" w:hAnsi="Noto Sans" w:cs="Noto Sans"/>
          <w:sz w:val="20"/>
          <w:szCs w:val="20"/>
        </w:rPr>
      </w:pPr>
    </w:p>
    <w:p w14:paraId="64E4BEC4" w14:textId="77777777" w:rsidR="00D90822" w:rsidRPr="00A337C9" w:rsidRDefault="00D90822" w:rsidP="00D90822">
      <w:pPr>
        <w:spacing w:after="0" w:line="240" w:lineRule="auto"/>
        <w:rPr>
          <w:rFonts w:ascii="Noto Sans" w:hAnsi="Noto Sans" w:cs="Noto Sans"/>
          <w:sz w:val="20"/>
          <w:szCs w:val="20"/>
        </w:rPr>
      </w:pPr>
    </w:p>
    <w:p w14:paraId="3677633C" w14:textId="77777777" w:rsidR="00D90822" w:rsidRPr="00A337C9" w:rsidRDefault="00D90822" w:rsidP="00D90822">
      <w:pPr>
        <w:spacing w:after="0" w:line="240" w:lineRule="auto"/>
        <w:rPr>
          <w:rFonts w:ascii="Noto Sans" w:hAnsi="Noto Sans" w:cs="Noto Sans"/>
          <w:sz w:val="20"/>
          <w:szCs w:val="20"/>
        </w:rPr>
      </w:pPr>
    </w:p>
    <w:p w14:paraId="1D26BC35" w14:textId="77777777" w:rsidR="00D90822" w:rsidRPr="00A337C9" w:rsidRDefault="00D90822" w:rsidP="00D90822">
      <w:pPr>
        <w:spacing w:after="0" w:line="240" w:lineRule="auto"/>
        <w:rPr>
          <w:rFonts w:ascii="Noto Sans" w:hAnsi="Noto Sans" w:cs="Noto Sans"/>
          <w:sz w:val="20"/>
          <w:szCs w:val="20"/>
        </w:rPr>
      </w:pPr>
    </w:p>
    <w:p w14:paraId="720EF4B3" w14:textId="77777777" w:rsidR="00D90822" w:rsidRPr="00A337C9" w:rsidRDefault="00D90822" w:rsidP="00D90822">
      <w:pPr>
        <w:spacing w:after="0" w:line="240" w:lineRule="auto"/>
        <w:rPr>
          <w:rFonts w:ascii="Noto Sans" w:hAnsi="Noto Sans" w:cs="Noto Sans"/>
          <w:sz w:val="20"/>
          <w:szCs w:val="20"/>
        </w:rPr>
      </w:pPr>
    </w:p>
    <w:p w14:paraId="42CE60C0" w14:textId="77777777" w:rsidR="00D90822" w:rsidRPr="00A337C9" w:rsidRDefault="00D90822" w:rsidP="00D90822">
      <w:pPr>
        <w:spacing w:after="0" w:line="240" w:lineRule="auto"/>
        <w:rPr>
          <w:rFonts w:ascii="Noto Sans" w:hAnsi="Noto Sans" w:cs="Noto Sans"/>
          <w:sz w:val="20"/>
          <w:szCs w:val="20"/>
        </w:rPr>
      </w:pPr>
    </w:p>
    <w:p w14:paraId="02628AFB" w14:textId="77777777" w:rsidR="00D90822" w:rsidRPr="00A337C9" w:rsidRDefault="00D90822" w:rsidP="00D90822">
      <w:pPr>
        <w:spacing w:after="0" w:line="240" w:lineRule="auto"/>
        <w:rPr>
          <w:rFonts w:ascii="Noto Sans" w:hAnsi="Noto Sans" w:cs="Noto Sans"/>
          <w:sz w:val="20"/>
          <w:szCs w:val="20"/>
        </w:rPr>
      </w:pPr>
    </w:p>
    <w:p w14:paraId="0BD514D2" w14:textId="77777777" w:rsidR="00D90822" w:rsidRPr="00A337C9" w:rsidRDefault="00D90822" w:rsidP="00D90822">
      <w:pPr>
        <w:spacing w:after="0" w:line="240" w:lineRule="auto"/>
        <w:rPr>
          <w:rFonts w:ascii="Noto Sans" w:hAnsi="Noto Sans" w:cs="Noto Sans"/>
          <w:sz w:val="20"/>
          <w:szCs w:val="20"/>
        </w:rPr>
      </w:pPr>
    </w:p>
    <w:p w14:paraId="088C6760" w14:textId="77777777" w:rsidR="00D90822" w:rsidRPr="00A337C9" w:rsidRDefault="00D90822" w:rsidP="00D90822">
      <w:pPr>
        <w:spacing w:after="0" w:line="240" w:lineRule="auto"/>
        <w:rPr>
          <w:rFonts w:ascii="Noto Sans" w:hAnsi="Noto Sans" w:cs="Noto Sans"/>
          <w:sz w:val="20"/>
          <w:szCs w:val="20"/>
        </w:rPr>
      </w:pPr>
    </w:p>
    <w:p w14:paraId="0D66925D" w14:textId="77777777" w:rsidR="00D90822" w:rsidRPr="00A337C9" w:rsidRDefault="00D90822" w:rsidP="00D90822">
      <w:pPr>
        <w:spacing w:after="0" w:line="240" w:lineRule="auto"/>
        <w:rPr>
          <w:rFonts w:ascii="Noto Sans" w:hAnsi="Noto Sans" w:cs="Noto Sans"/>
          <w:sz w:val="20"/>
          <w:szCs w:val="20"/>
        </w:rPr>
      </w:pPr>
    </w:p>
    <w:p w14:paraId="3309AE03" w14:textId="77777777" w:rsidR="00D90822" w:rsidRPr="00A337C9" w:rsidRDefault="00D90822" w:rsidP="00D90822">
      <w:pPr>
        <w:spacing w:after="0" w:line="240" w:lineRule="auto"/>
        <w:rPr>
          <w:rFonts w:ascii="Noto Sans" w:hAnsi="Noto Sans" w:cs="Noto Sans"/>
          <w:sz w:val="20"/>
          <w:szCs w:val="20"/>
        </w:rPr>
      </w:pPr>
    </w:p>
    <w:p w14:paraId="156573B9" w14:textId="77777777" w:rsidR="00D90822" w:rsidRPr="00A337C9" w:rsidRDefault="00D90822" w:rsidP="00D90822">
      <w:pPr>
        <w:spacing w:after="0" w:line="240" w:lineRule="auto"/>
        <w:rPr>
          <w:rFonts w:ascii="Noto Sans" w:hAnsi="Noto Sans" w:cs="Noto Sans"/>
          <w:sz w:val="20"/>
          <w:szCs w:val="20"/>
        </w:rPr>
      </w:pPr>
    </w:p>
    <w:p w14:paraId="70153062" w14:textId="77777777" w:rsidR="00D90822" w:rsidRDefault="00D90822" w:rsidP="00D90822">
      <w:pPr>
        <w:spacing w:after="0" w:line="240" w:lineRule="auto"/>
        <w:jc w:val="center"/>
        <w:rPr>
          <w:rFonts w:ascii="Noto Sans" w:hAnsi="Noto Sans" w:cs="Noto Sans"/>
          <w:sz w:val="24"/>
          <w:szCs w:val="24"/>
        </w:rPr>
      </w:pPr>
    </w:p>
    <w:p w14:paraId="531CECE9" w14:textId="5B6550D3" w:rsidR="00D90822" w:rsidRDefault="00D90822" w:rsidP="00D90822">
      <w:pPr>
        <w:spacing w:after="0" w:line="240" w:lineRule="auto"/>
        <w:jc w:val="center"/>
        <w:rPr>
          <w:rFonts w:ascii="Noto Sans" w:hAnsi="Noto Sans" w:cs="Noto Sans"/>
          <w:sz w:val="24"/>
          <w:szCs w:val="24"/>
        </w:rPr>
      </w:pPr>
      <w:r>
        <w:rPr>
          <w:rFonts w:ascii="Noto Sans" w:hAnsi="Noto Sans" w:cs="Noto Sans"/>
          <w:sz w:val="24"/>
          <w:szCs w:val="24"/>
        </w:rPr>
        <w:br w:type="page"/>
      </w:r>
    </w:p>
    <w:p w14:paraId="08D09DE2" w14:textId="1E0442B7" w:rsidR="00D90822" w:rsidRPr="00D90822" w:rsidRDefault="00D90822" w:rsidP="00D90822">
      <w:pPr>
        <w:spacing w:after="0" w:line="360" w:lineRule="auto"/>
        <w:ind w:firstLine="708"/>
        <w:jc w:val="both"/>
        <w:rPr>
          <w:rFonts w:ascii="Noto Sans" w:hAnsi="Noto Sans" w:cs="Noto Sans"/>
        </w:rPr>
      </w:pPr>
      <w:bookmarkStart w:id="0" w:name="_Toc440966051"/>
      <w:r w:rsidRPr="00D90822">
        <w:rPr>
          <w:rFonts w:ascii="Noto Sans" w:hAnsi="Noto Sans" w:cs="Noto Sans"/>
        </w:rPr>
        <w:lastRenderedPageBreak/>
        <w:t xml:space="preserve">Для подачи заявлений </w:t>
      </w:r>
      <w:r w:rsidR="00200C5B">
        <w:rPr>
          <w:rFonts w:ascii="Noto Sans" w:hAnsi="Noto Sans" w:cs="Noto Sans"/>
          <w:lang w:val="kk-KZ"/>
        </w:rPr>
        <w:t>на предоставление места</w:t>
      </w:r>
      <w:r w:rsidRPr="00D90822">
        <w:rPr>
          <w:rFonts w:ascii="Noto Sans" w:hAnsi="Noto Sans" w:cs="Noto Sans"/>
        </w:rPr>
        <w:t xml:space="preserve"> в общежитии необходимо выполнить следующее:</w:t>
      </w:r>
    </w:p>
    <w:p w14:paraId="46458C6A" w14:textId="167CED0C" w:rsidR="00D90822" w:rsidRPr="00D90822" w:rsidRDefault="00E86E7D" w:rsidP="00624C3B">
      <w:pPr>
        <w:pStyle w:val="a6"/>
        <w:numPr>
          <w:ilvl w:val="0"/>
          <w:numId w:val="5"/>
        </w:numPr>
        <w:spacing w:after="0" w:line="360" w:lineRule="auto"/>
        <w:jc w:val="both"/>
        <w:rPr>
          <w:rFonts w:ascii="Noto Sans" w:hAnsi="Noto Sans" w:cs="Noto Sans"/>
        </w:rPr>
      </w:pPr>
      <w:r>
        <w:rPr>
          <w:rFonts w:ascii="Noto Sans" w:hAnsi="Noto Sans" w:cs="Noto Sans"/>
          <w:lang w:val="kk-KZ"/>
        </w:rPr>
        <w:t>Выполнить вход</w:t>
      </w:r>
      <w:r w:rsidR="00D90822" w:rsidRPr="00D90822">
        <w:rPr>
          <w:rFonts w:ascii="Noto Sans" w:hAnsi="Noto Sans" w:cs="Noto Sans"/>
        </w:rPr>
        <w:t xml:space="preserve"> в</w:t>
      </w:r>
      <w:r>
        <w:rPr>
          <w:rFonts w:ascii="Noto Sans" w:hAnsi="Noto Sans" w:cs="Noto Sans"/>
          <w:lang w:val="kk-KZ"/>
        </w:rPr>
        <w:t xml:space="preserve"> личный кабинет в </w:t>
      </w:r>
      <w:r w:rsidR="00D90822" w:rsidRPr="00D90822">
        <w:rPr>
          <w:rFonts w:ascii="Noto Sans" w:hAnsi="Noto Sans" w:cs="Noto Sans"/>
        </w:rPr>
        <w:t>систем</w:t>
      </w:r>
      <w:r>
        <w:rPr>
          <w:rFonts w:ascii="Noto Sans" w:hAnsi="Noto Sans" w:cs="Noto Sans"/>
          <w:lang w:val="kk-KZ"/>
        </w:rPr>
        <w:t>е</w:t>
      </w:r>
      <w:r w:rsidR="00D90822" w:rsidRPr="00D90822">
        <w:rPr>
          <w:rFonts w:ascii="Noto Sans" w:hAnsi="Noto Sans" w:cs="Noto Sans"/>
        </w:rPr>
        <w:t xml:space="preserve"> АИС Platonus</w:t>
      </w:r>
      <w:r w:rsidR="00153061">
        <w:rPr>
          <w:rFonts w:ascii="Noto Sans" w:hAnsi="Noto Sans" w:cs="Noto Sans"/>
          <w:lang w:val="kk-KZ"/>
        </w:rPr>
        <w:t xml:space="preserve"> </w:t>
      </w:r>
      <w:hyperlink r:id="rId10" w:history="1">
        <w:r w:rsidRPr="00E86E7D">
          <w:rPr>
            <w:rFonts w:ascii="Noto Sans" w:hAnsi="Noto Sans" w:cs="Noto Sans"/>
          </w:rPr>
          <w:t>https://platon.qmu.edu.kz/</w:t>
        </w:r>
      </w:hyperlink>
    </w:p>
    <w:p w14:paraId="340A01BE" w14:textId="359C577F" w:rsidR="00D90822" w:rsidRPr="00D77794" w:rsidRDefault="00D77794" w:rsidP="00D77794">
      <w:pPr>
        <w:pStyle w:val="a6"/>
        <w:numPr>
          <w:ilvl w:val="0"/>
          <w:numId w:val="5"/>
        </w:numPr>
        <w:spacing w:after="0" w:line="360" w:lineRule="auto"/>
        <w:rPr>
          <w:rFonts w:ascii="Noto Sans" w:hAnsi="Noto Sans" w:cs="Noto Sans"/>
        </w:rPr>
      </w:pPr>
      <w:r>
        <w:rPr>
          <w:noProof/>
          <w:lang w:eastAsia="ru-RU"/>
        </w:rPr>
        <w:drawing>
          <wp:anchor distT="0" distB="0" distL="114300" distR="114300" simplePos="0" relativeHeight="251658240" behindDoc="1" locked="0" layoutInCell="1" allowOverlap="1" wp14:anchorId="353F2C45" wp14:editId="147BA395">
            <wp:simplePos x="0" y="0"/>
            <wp:positionH relativeFrom="margin">
              <wp:posOffset>2647315</wp:posOffset>
            </wp:positionH>
            <wp:positionV relativeFrom="paragraph">
              <wp:posOffset>949325</wp:posOffset>
            </wp:positionV>
            <wp:extent cx="1341120" cy="2762250"/>
            <wp:effectExtent l="0" t="0" r="0"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1120" cy="2762250"/>
                    </a:xfrm>
                    <a:prstGeom prst="rect">
                      <a:avLst/>
                    </a:prstGeom>
                  </pic:spPr>
                </pic:pic>
              </a:graphicData>
            </a:graphic>
            <wp14:sizeRelH relativeFrom="page">
              <wp14:pctWidth>0</wp14:pctWidth>
            </wp14:sizeRelH>
            <wp14:sizeRelV relativeFrom="page">
              <wp14:pctHeight>0</wp14:pctHeight>
            </wp14:sizeRelV>
          </wp:anchor>
        </w:drawing>
      </w:r>
      <w:r w:rsidR="00D90822" w:rsidRPr="00D90822">
        <w:rPr>
          <w:rFonts w:ascii="Noto Sans" w:hAnsi="Noto Sans" w:cs="Noto Sans"/>
        </w:rPr>
        <w:t>На панели навигации главной страницы развернуть раздел «</w:t>
      </w:r>
      <w:r>
        <w:rPr>
          <w:rFonts w:ascii="Noto Sans" w:hAnsi="Noto Sans" w:cs="Noto Sans"/>
        </w:rPr>
        <w:t>Общежитие</w:t>
      </w:r>
      <w:r w:rsidR="00D90822" w:rsidRPr="00D90822">
        <w:rPr>
          <w:rFonts w:ascii="Noto Sans" w:hAnsi="Noto Sans" w:cs="Noto Sans"/>
        </w:rPr>
        <w:t>» и кликнуть на подраздел «</w:t>
      </w:r>
      <w:r w:rsidR="00200C5B">
        <w:rPr>
          <w:rFonts w:ascii="Noto Sans" w:hAnsi="Noto Sans" w:cs="Noto Sans"/>
          <w:lang w:val="kk-KZ"/>
        </w:rPr>
        <w:t>Подача заявлений</w:t>
      </w:r>
      <w:r w:rsidR="00D90822" w:rsidRPr="00D90822">
        <w:rPr>
          <w:rFonts w:ascii="Noto Sans" w:hAnsi="Noto Sans" w:cs="Noto Sans"/>
        </w:rPr>
        <w:t>» (Рисунок-</w:t>
      </w:r>
      <w:r w:rsidR="00D8246D">
        <w:rPr>
          <w:rFonts w:ascii="Noto Sans" w:hAnsi="Noto Sans" w:cs="Noto Sans"/>
        </w:rPr>
        <w:t>1</w:t>
      </w:r>
      <w:r w:rsidR="00D90822" w:rsidRPr="00D90822">
        <w:rPr>
          <w:rFonts w:ascii="Noto Sans" w:hAnsi="Noto Sans" w:cs="Noto Sans"/>
        </w:rPr>
        <w:t>).</w:t>
      </w:r>
    </w:p>
    <w:p w14:paraId="7EF1AA2A" w14:textId="1E53A896" w:rsidR="00D90822" w:rsidRPr="00D90822" w:rsidRDefault="00D90822" w:rsidP="00D90822">
      <w:pPr>
        <w:spacing w:after="0" w:line="360" w:lineRule="auto"/>
        <w:jc w:val="center"/>
        <w:rPr>
          <w:rFonts w:ascii="Noto Sans" w:hAnsi="Noto Sans" w:cs="Noto Sans"/>
        </w:rPr>
      </w:pPr>
      <w:r w:rsidRPr="00D90822">
        <w:rPr>
          <w:rFonts w:ascii="Noto Sans" w:hAnsi="Noto Sans" w:cs="Noto Sans"/>
        </w:rPr>
        <w:t>Рисунок-</w:t>
      </w:r>
      <w:r w:rsidR="00D8246D">
        <w:rPr>
          <w:rFonts w:ascii="Noto Sans" w:hAnsi="Noto Sans" w:cs="Noto Sans"/>
        </w:rPr>
        <w:t>1</w:t>
      </w:r>
    </w:p>
    <w:p w14:paraId="3A695ADA" w14:textId="77777777" w:rsidR="00D90822" w:rsidRPr="00D90822" w:rsidRDefault="00D90822" w:rsidP="00624C3B">
      <w:pPr>
        <w:pStyle w:val="1"/>
        <w:numPr>
          <w:ilvl w:val="0"/>
          <w:numId w:val="3"/>
        </w:numPr>
        <w:tabs>
          <w:tab w:val="center" w:pos="4677"/>
        </w:tabs>
        <w:spacing w:before="240" w:line="360" w:lineRule="auto"/>
        <w:rPr>
          <w:rFonts w:ascii="Noto Sans" w:eastAsiaTheme="minorHAnsi" w:hAnsi="Noto Sans" w:cs="Noto Sans"/>
          <w:bCs w:val="0"/>
          <w:color w:val="auto"/>
          <w:sz w:val="22"/>
          <w:szCs w:val="22"/>
        </w:rPr>
      </w:pPr>
      <w:bookmarkStart w:id="1" w:name="_Toc459213211"/>
      <w:bookmarkStart w:id="2" w:name="_Toc440966053"/>
      <w:bookmarkEnd w:id="0"/>
      <w:r w:rsidRPr="00D90822">
        <w:rPr>
          <w:rFonts w:ascii="Noto Sans" w:eastAsiaTheme="minorHAnsi" w:hAnsi="Noto Sans" w:cs="Noto Sans"/>
          <w:bCs w:val="0"/>
          <w:color w:val="auto"/>
          <w:sz w:val="22"/>
          <w:szCs w:val="22"/>
        </w:rPr>
        <w:t>Подача заявлений</w:t>
      </w:r>
      <w:bookmarkEnd w:id="1"/>
    </w:p>
    <w:p w14:paraId="76CF433F" w14:textId="77777777" w:rsidR="00D90822" w:rsidRPr="00D90822" w:rsidRDefault="00D90822" w:rsidP="00624C3B">
      <w:pPr>
        <w:pStyle w:val="1"/>
        <w:numPr>
          <w:ilvl w:val="1"/>
          <w:numId w:val="3"/>
        </w:numPr>
        <w:tabs>
          <w:tab w:val="center" w:pos="4677"/>
        </w:tabs>
        <w:spacing w:before="0" w:line="360" w:lineRule="auto"/>
        <w:rPr>
          <w:rFonts w:ascii="Noto Sans" w:eastAsiaTheme="minorHAnsi" w:hAnsi="Noto Sans" w:cs="Noto Sans"/>
          <w:bCs w:val="0"/>
          <w:color w:val="auto"/>
          <w:sz w:val="22"/>
          <w:szCs w:val="22"/>
        </w:rPr>
      </w:pPr>
      <w:bookmarkStart w:id="3" w:name="_Toc459213212"/>
      <w:r w:rsidRPr="00D90822">
        <w:rPr>
          <w:rFonts w:ascii="Noto Sans" w:eastAsiaTheme="minorHAnsi" w:hAnsi="Noto Sans" w:cs="Noto Sans"/>
          <w:bCs w:val="0"/>
          <w:color w:val="auto"/>
          <w:sz w:val="22"/>
          <w:szCs w:val="22"/>
        </w:rPr>
        <w:t>Подача заявлений на предоставление места в общежитии</w:t>
      </w:r>
      <w:bookmarkEnd w:id="3"/>
    </w:p>
    <w:p w14:paraId="0853B0DD" w14:textId="6FE2DB10" w:rsidR="00D90822" w:rsidRPr="00D90822" w:rsidRDefault="00D90822" w:rsidP="00D90822">
      <w:pPr>
        <w:spacing w:after="0" w:line="360" w:lineRule="auto"/>
        <w:ind w:firstLine="708"/>
        <w:jc w:val="both"/>
        <w:rPr>
          <w:rFonts w:ascii="Noto Sans" w:hAnsi="Noto Sans" w:cs="Noto Sans"/>
        </w:rPr>
      </w:pPr>
      <w:r w:rsidRPr="00D90822">
        <w:rPr>
          <w:rFonts w:ascii="Noto Sans" w:hAnsi="Noto Sans" w:cs="Noto Sans"/>
        </w:rPr>
        <w:t>Для заявлений на предоставление места в общежитии существует период подачи заявлений, который регулируется менеджером общежития. В закрытый период подача заявления на предоставление места в общежитии недоступна, система отображает информационное сообщение,</w:t>
      </w:r>
      <w:r w:rsidR="00813C37">
        <w:rPr>
          <w:rFonts w:ascii="Noto Sans" w:hAnsi="Noto Sans" w:cs="Noto Sans"/>
        </w:rPr>
        <w:t xml:space="preserve"> иллюстрированное на рисунке-</w:t>
      </w:r>
      <w:r w:rsidR="00D8246D">
        <w:rPr>
          <w:rFonts w:ascii="Noto Sans" w:hAnsi="Noto Sans" w:cs="Noto Sans"/>
        </w:rPr>
        <w:t>2</w:t>
      </w:r>
      <w:r w:rsidR="00813C37">
        <w:rPr>
          <w:rFonts w:ascii="Noto Sans" w:hAnsi="Noto Sans" w:cs="Noto Sans"/>
        </w:rPr>
        <w:t xml:space="preserve">. </w:t>
      </w:r>
    </w:p>
    <w:p w14:paraId="0DB4D432" w14:textId="77777777" w:rsidR="00D90822" w:rsidRDefault="00D90822" w:rsidP="00D90822">
      <w:pPr>
        <w:spacing w:after="0" w:line="360" w:lineRule="auto"/>
        <w:ind w:firstLine="708"/>
        <w:jc w:val="both"/>
        <w:rPr>
          <w:rFonts w:ascii="Noto Sans" w:hAnsi="Noto Sans" w:cs="Noto Sans"/>
        </w:rPr>
      </w:pPr>
      <w:r w:rsidRPr="00D90822">
        <w:rPr>
          <w:rFonts w:ascii="Noto Sans" w:hAnsi="Noto Sans" w:cs="Noto Sans"/>
        </w:rPr>
        <w:t>Возможность подачи заявления на предоставление места в общежитии для абитуриентов доступна только после рассмотрения и принятия заявления о поступлении в ВУЗ приемной комиссией. При попытке абитуриента, чье заявление на поступление не рассмотрено приемной комиссией, подать заявление на предоставление места в общежитии система отображает информационное сообщение: «В связи с тем, что ваше заявление на поступление в учебное заведение не рассмотрено приемной комиссией, Вы не можете подать заявление на предоставление места в общежитии».</w:t>
      </w:r>
    </w:p>
    <w:p w14:paraId="62F46715" w14:textId="77777777" w:rsidR="00D90822" w:rsidRPr="00D90822" w:rsidRDefault="00D90822" w:rsidP="00D90822">
      <w:pPr>
        <w:spacing w:after="0" w:line="360" w:lineRule="auto"/>
        <w:ind w:firstLine="708"/>
        <w:jc w:val="center"/>
        <w:rPr>
          <w:rFonts w:ascii="Noto Sans" w:hAnsi="Noto Sans" w:cs="Noto Sans"/>
        </w:rPr>
      </w:pPr>
      <w:r w:rsidRPr="00D90822">
        <w:rPr>
          <w:rFonts w:ascii="Noto Sans" w:hAnsi="Noto Sans" w:cs="Noto Sans"/>
          <w:noProof/>
          <w:lang w:eastAsia="ru-RU"/>
        </w:rPr>
        <w:lastRenderedPageBreak/>
        <w:drawing>
          <wp:inline distT="0" distB="0" distL="0" distR="0" wp14:anchorId="46B5FF74" wp14:editId="4F15DB75">
            <wp:extent cx="5286375" cy="2410989"/>
            <wp:effectExtent l="0" t="0" r="0" b="0"/>
            <wp:docPr id="1" name="Рисунок 1" descr="C:\Users\Raigul\AppData\Local\Temp\SNAGHTML15ea4b5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igul\AppData\Local\Temp\SNAGHTML15ea4b5a.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6010" cy="2419944"/>
                    </a:xfrm>
                    <a:prstGeom prst="rect">
                      <a:avLst/>
                    </a:prstGeom>
                    <a:noFill/>
                    <a:ln>
                      <a:noFill/>
                    </a:ln>
                  </pic:spPr>
                </pic:pic>
              </a:graphicData>
            </a:graphic>
          </wp:inline>
        </w:drawing>
      </w:r>
    </w:p>
    <w:p w14:paraId="55236E5D" w14:textId="759E32B9" w:rsidR="00D90822" w:rsidRPr="00D90822" w:rsidRDefault="00D90822" w:rsidP="00D90822">
      <w:pPr>
        <w:spacing w:after="0" w:line="360" w:lineRule="auto"/>
        <w:ind w:firstLine="708"/>
        <w:jc w:val="center"/>
        <w:rPr>
          <w:rFonts w:ascii="Noto Sans" w:hAnsi="Noto Sans" w:cs="Noto Sans"/>
        </w:rPr>
      </w:pPr>
      <w:r w:rsidRPr="00D90822">
        <w:rPr>
          <w:rFonts w:ascii="Noto Sans" w:hAnsi="Noto Sans" w:cs="Noto Sans"/>
        </w:rPr>
        <w:t>Рисунок-</w:t>
      </w:r>
      <w:r w:rsidR="00D8246D">
        <w:rPr>
          <w:rFonts w:ascii="Noto Sans" w:hAnsi="Noto Sans" w:cs="Noto Sans"/>
        </w:rPr>
        <w:t>2</w:t>
      </w:r>
    </w:p>
    <w:p w14:paraId="4B4DC88A" w14:textId="77777777" w:rsidR="00D90822" w:rsidRPr="00D90822" w:rsidRDefault="00D90822" w:rsidP="00D90822">
      <w:pPr>
        <w:spacing w:after="0" w:line="360" w:lineRule="auto"/>
        <w:ind w:firstLine="708"/>
        <w:jc w:val="center"/>
        <w:rPr>
          <w:rFonts w:ascii="Noto Sans" w:hAnsi="Noto Sans" w:cs="Noto Sans"/>
        </w:rPr>
      </w:pPr>
    </w:p>
    <w:bookmarkEnd w:id="2"/>
    <w:p w14:paraId="02133F69" w14:textId="771FEE55" w:rsidR="00D90822" w:rsidRPr="00D90822" w:rsidRDefault="00D90822" w:rsidP="00D90822">
      <w:pPr>
        <w:spacing w:after="0" w:line="360" w:lineRule="auto"/>
        <w:ind w:firstLine="708"/>
        <w:jc w:val="both"/>
        <w:rPr>
          <w:rFonts w:ascii="Noto Sans" w:hAnsi="Noto Sans" w:cs="Noto Sans"/>
        </w:rPr>
      </w:pPr>
      <w:r w:rsidRPr="00D90822">
        <w:rPr>
          <w:rFonts w:ascii="Noto Sans" w:hAnsi="Noto Sans" w:cs="Noto Sans"/>
        </w:rPr>
        <w:t>Шаг 1. Прежде чем подать заявление следует ознакомиться с правилами. Для этого необходимо нажать на ссылку «</w:t>
      </w:r>
      <w:r w:rsidR="00BC6248" w:rsidRPr="00BC6248">
        <w:rPr>
          <w:rFonts w:ascii="Arial" w:hAnsi="Arial" w:cs="Arial"/>
          <w:sz w:val="21"/>
          <w:szCs w:val="21"/>
          <w:shd w:val="clear" w:color="auto" w:fill="FFFFFF"/>
        </w:rPr>
        <w:t>ПРАВИЛА ВНУТРЕННЕГО</w:t>
      </w:r>
      <w:r w:rsidR="00200C5B">
        <w:rPr>
          <w:rFonts w:ascii="Arial" w:hAnsi="Arial" w:cs="Arial"/>
          <w:sz w:val="21"/>
          <w:szCs w:val="21"/>
          <w:shd w:val="clear" w:color="auto" w:fill="FFFFFF"/>
          <w:lang w:val="kk-KZ"/>
        </w:rPr>
        <w:t xml:space="preserve"> (ТРУДОВОГО)</w:t>
      </w:r>
      <w:r w:rsidR="00BC6248" w:rsidRPr="00BC6248">
        <w:rPr>
          <w:rFonts w:ascii="Arial" w:hAnsi="Arial" w:cs="Arial"/>
          <w:sz w:val="21"/>
          <w:szCs w:val="21"/>
          <w:shd w:val="clear" w:color="auto" w:fill="FFFFFF"/>
        </w:rPr>
        <w:t xml:space="preserve"> РАСПОРЯДКА</w:t>
      </w:r>
      <w:r w:rsidRPr="00D90822">
        <w:rPr>
          <w:rFonts w:ascii="Noto Sans" w:hAnsi="Noto Sans" w:cs="Noto Sans"/>
        </w:rPr>
        <w:t>» в открывшейся странице подачи заявлений (Рисунок-</w:t>
      </w:r>
      <w:r w:rsidR="00D8246D">
        <w:rPr>
          <w:rFonts w:ascii="Noto Sans" w:hAnsi="Noto Sans" w:cs="Noto Sans"/>
        </w:rPr>
        <w:t>3</w:t>
      </w:r>
      <w:r w:rsidRPr="00D90822">
        <w:rPr>
          <w:rFonts w:ascii="Noto Sans" w:hAnsi="Noto Sans" w:cs="Noto Sans"/>
        </w:rPr>
        <w:t>).</w:t>
      </w:r>
    </w:p>
    <w:p w14:paraId="37745A7D" w14:textId="44D9C51D" w:rsidR="00D90822" w:rsidRDefault="00D90822" w:rsidP="00D90822">
      <w:pPr>
        <w:spacing w:after="0" w:line="360" w:lineRule="auto"/>
        <w:ind w:firstLine="708"/>
        <w:jc w:val="both"/>
        <w:rPr>
          <w:rFonts w:ascii="Noto Sans" w:hAnsi="Noto Sans" w:cs="Noto Sans"/>
        </w:rPr>
      </w:pPr>
      <w:r w:rsidRPr="00D90822">
        <w:rPr>
          <w:rFonts w:ascii="Noto Sans" w:hAnsi="Noto Sans" w:cs="Noto Sans"/>
        </w:rPr>
        <w:t>Шаг 2. После ознакомления с правилами нажать на кнопку «Создать» на этой же странице для создания заявления (Рисунок-</w:t>
      </w:r>
      <w:r w:rsidR="00D8246D">
        <w:rPr>
          <w:rFonts w:ascii="Noto Sans" w:hAnsi="Noto Sans" w:cs="Noto Sans"/>
        </w:rPr>
        <w:t>3</w:t>
      </w:r>
      <w:r w:rsidRPr="00D90822">
        <w:rPr>
          <w:rFonts w:ascii="Noto Sans" w:hAnsi="Noto Sans" w:cs="Noto Sans"/>
        </w:rPr>
        <w:t>).</w:t>
      </w:r>
    </w:p>
    <w:p w14:paraId="082762A6" w14:textId="4CA40687" w:rsidR="00BC6248" w:rsidRDefault="00BC6248" w:rsidP="00D90822">
      <w:pPr>
        <w:spacing w:after="0" w:line="360" w:lineRule="auto"/>
        <w:ind w:firstLine="708"/>
        <w:jc w:val="both"/>
        <w:rPr>
          <w:rFonts w:ascii="Noto Sans" w:hAnsi="Noto Sans" w:cs="Noto Sans"/>
        </w:rPr>
      </w:pPr>
      <w:r>
        <w:rPr>
          <w:noProof/>
          <w:lang w:eastAsia="ru-RU"/>
        </w:rPr>
        <w:drawing>
          <wp:inline distT="0" distB="0" distL="0" distR="0" wp14:anchorId="4B9B462E" wp14:editId="091B9510">
            <wp:extent cx="4750034" cy="1098550"/>
            <wp:effectExtent l="0" t="0" r="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50404" cy="1098636"/>
                    </a:xfrm>
                    <a:prstGeom prst="rect">
                      <a:avLst/>
                    </a:prstGeom>
                  </pic:spPr>
                </pic:pic>
              </a:graphicData>
            </a:graphic>
          </wp:inline>
        </w:drawing>
      </w:r>
    </w:p>
    <w:p w14:paraId="5DBF25AF" w14:textId="2678B1EE" w:rsidR="00BC6248" w:rsidRPr="00D90822" w:rsidRDefault="00BC6248" w:rsidP="00D90822">
      <w:pPr>
        <w:spacing w:after="0" w:line="360" w:lineRule="auto"/>
        <w:ind w:firstLine="708"/>
        <w:jc w:val="both"/>
        <w:rPr>
          <w:rFonts w:ascii="Noto Sans" w:hAnsi="Noto Sans" w:cs="Noto Sans"/>
        </w:rPr>
      </w:pPr>
    </w:p>
    <w:p w14:paraId="3BAB543D" w14:textId="6D4B3FB2" w:rsidR="00D90822" w:rsidRPr="00D90822" w:rsidRDefault="00D90822" w:rsidP="00D90822">
      <w:pPr>
        <w:spacing w:after="0" w:line="360" w:lineRule="auto"/>
        <w:ind w:firstLine="708"/>
        <w:jc w:val="center"/>
        <w:rPr>
          <w:rFonts w:ascii="Noto Sans" w:hAnsi="Noto Sans" w:cs="Noto Sans"/>
        </w:rPr>
      </w:pPr>
      <w:r w:rsidRPr="00D90822">
        <w:rPr>
          <w:rFonts w:ascii="Noto Sans" w:hAnsi="Noto Sans" w:cs="Noto Sans"/>
        </w:rPr>
        <w:t>Рисунок-</w:t>
      </w:r>
      <w:r w:rsidR="00D8246D">
        <w:rPr>
          <w:rFonts w:ascii="Noto Sans" w:hAnsi="Noto Sans" w:cs="Noto Sans"/>
        </w:rPr>
        <w:t>3</w:t>
      </w:r>
    </w:p>
    <w:p w14:paraId="36CB6E4B" w14:textId="77777777" w:rsidR="00D90822" w:rsidRPr="00D90822" w:rsidRDefault="00D90822" w:rsidP="00D90822">
      <w:pPr>
        <w:spacing w:after="0" w:line="360" w:lineRule="auto"/>
        <w:ind w:firstLine="708"/>
        <w:jc w:val="center"/>
        <w:rPr>
          <w:rFonts w:ascii="Noto Sans" w:hAnsi="Noto Sans" w:cs="Noto Sans"/>
        </w:rPr>
      </w:pPr>
    </w:p>
    <w:p w14:paraId="35530DAF" w14:textId="62625F8A" w:rsidR="00D90822" w:rsidRPr="00D90822" w:rsidRDefault="00D90822" w:rsidP="00D90822">
      <w:pPr>
        <w:spacing w:after="0" w:line="360" w:lineRule="auto"/>
        <w:ind w:firstLine="708"/>
        <w:jc w:val="both"/>
        <w:rPr>
          <w:rFonts w:ascii="Noto Sans" w:hAnsi="Noto Sans" w:cs="Noto Sans"/>
        </w:rPr>
      </w:pPr>
      <w:r w:rsidRPr="00D90822">
        <w:rPr>
          <w:rFonts w:ascii="Noto Sans" w:hAnsi="Noto Sans" w:cs="Noto Sans"/>
        </w:rPr>
        <w:t>Шаг 3. В открывшейся странице выбрать тип заявления «Заявление на предоставление места в общежитии», заполнить контактный номер телефона, ввести текст заявления</w:t>
      </w:r>
      <w:r w:rsidR="00D24562">
        <w:rPr>
          <w:rFonts w:ascii="Noto Sans" w:hAnsi="Noto Sans" w:cs="Noto Sans"/>
        </w:rPr>
        <w:t>, выбрать общежитие</w:t>
      </w:r>
      <w:r w:rsidR="00E86E7D">
        <w:rPr>
          <w:rFonts w:ascii="Noto Sans" w:hAnsi="Noto Sans" w:cs="Noto Sans"/>
          <w:lang w:val="kk-KZ"/>
        </w:rPr>
        <w:t xml:space="preserve"> </w:t>
      </w:r>
      <w:r w:rsidRPr="00D90822">
        <w:rPr>
          <w:rFonts w:ascii="Noto Sans" w:hAnsi="Noto Sans" w:cs="Noto Sans"/>
        </w:rPr>
        <w:t>и нажать на кнопку «Сохранить» (Рисунок-</w:t>
      </w:r>
      <w:r w:rsidR="00D8246D">
        <w:rPr>
          <w:rFonts w:ascii="Noto Sans" w:hAnsi="Noto Sans" w:cs="Noto Sans"/>
        </w:rPr>
        <w:t>4</w:t>
      </w:r>
      <w:r w:rsidRPr="00D90822">
        <w:rPr>
          <w:rFonts w:ascii="Noto Sans" w:hAnsi="Noto Sans" w:cs="Noto Sans"/>
        </w:rPr>
        <w:t>). После этого система отображает сообщение об успешном сохранении заявления и предоставляет возможность для прикрепления необходимых документов.</w:t>
      </w:r>
    </w:p>
    <w:p w14:paraId="4E40D5A1" w14:textId="77777777" w:rsidR="00D90822" w:rsidRPr="00D90822" w:rsidRDefault="00D90822" w:rsidP="00D90822">
      <w:pPr>
        <w:spacing w:after="0" w:line="360" w:lineRule="auto"/>
        <w:ind w:firstLine="708"/>
        <w:jc w:val="center"/>
        <w:rPr>
          <w:rFonts w:ascii="Noto Sans" w:hAnsi="Noto Sans" w:cs="Noto Sans"/>
        </w:rPr>
      </w:pPr>
      <w:r w:rsidRPr="00D90822">
        <w:rPr>
          <w:rFonts w:ascii="Noto Sans" w:hAnsi="Noto Sans" w:cs="Noto Sans"/>
          <w:noProof/>
          <w:lang w:eastAsia="ru-RU"/>
        </w:rPr>
        <w:lastRenderedPageBreak/>
        <w:drawing>
          <wp:inline distT="0" distB="0" distL="0" distR="0" wp14:anchorId="69ACF4F8" wp14:editId="2B3ECC46">
            <wp:extent cx="5471784" cy="2495550"/>
            <wp:effectExtent l="0" t="0" r="0" b="0"/>
            <wp:docPr id="11" name="Рисунок 11" descr="C:\Users\Raigul\AppData\Local\Temp\SNAGHTML14857d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aigul\AppData\Local\Temp\SNAGHTML14857d9d.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58921" cy="2535291"/>
                    </a:xfrm>
                    <a:prstGeom prst="rect">
                      <a:avLst/>
                    </a:prstGeom>
                    <a:noFill/>
                    <a:ln>
                      <a:noFill/>
                    </a:ln>
                  </pic:spPr>
                </pic:pic>
              </a:graphicData>
            </a:graphic>
          </wp:inline>
        </w:drawing>
      </w:r>
    </w:p>
    <w:p w14:paraId="28506046" w14:textId="66242372" w:rsidR="00D90822" w:rsidRPr="00D90822" w:rsidRDefault="00D90822" w:rsidP="00D90822">
      <w:pPr>
        <w:spacing w:after="0" w:line="360" w:lineRule="auto"/>
        <w:ind w:firstLine="708"/>
        <w:jc w:val="center"/>
        <w:rPr>
          <w:rFonts w:ascii="Noto Sans" w:hAnsi="Noto Sans" w:cs="Noto Sans"/>
        </w:rPr>
      </w:pPr>
      <w:r w:rsidRPr="00D90822">
        <w:rPr>
          <w:rFonts w:ascii="Noto Sans" w:hAnsi="Noto Sans" w:cs="Noto Sans"/>
        </w:rPr>
        <w:t>Рисунок-</w:t>
      </w:r>
      <w:r w:rsidR="00D8246D">
        <w:rPr>
          <w:rFonts w:ascii="Noto Sans" w:hAnsi="Noto Sans" w:cs="Noto Sans"/>
        </w:rPr>
        <w:t>4</w:t>
      </w:r>
    </w:p>
    <w:p w14:paraId="7701519F" w14:textId="78B4EF53" w:rsidR="00D90822" w:rsidRPr="00D90822" w:rsidRDefault="00D90822" w:rsidP="00D90822">
      <w:pPr>
        <w:spacing w:after="0" w:line="360" w:lineRule="auto"/>
        <w:ind w:firstLine="708"/>
        <w:jc w:val="both"/>
        <w:rPr>
          <w:rFonts w:ascii="Noto Sans" w:hAnsi="Noto Sans" w:cs="Noto Sans"/>
        </w:rPr>
      </w:pPr>
      <w:r w:rsidRPr="00D90822">
        <w:rPr>
          <w:rFonts w:ascii="Noto Sans" w:hAnsi="Noto Sans" w:cs="Noto Sans"/>
        </w:rPr>
        <w:t>Шаг 4. В нижней части страницы в разделе «Отметьте пр</w:t>
      </w:r>
      <w:r w:rsidR="00BC6248">
        <w:rPr>
          <w:rFonts w:ascii="Noto Sans" w:hAnsi="Noto Sans" w:cs="Noto Sans"/>
        </w:rPr>
        <w:t>илагаемые документы» необходимо</w:t>
      </w:r>
      <w:r w:rsidR="00BC6248" w:rsidRPr="00BC6248">
        <w:rPr>
          <w:rFonts w:ascii="Noto Sans" w:hAnsi="Noto Sans" w:cs="Noto Sans"/>
        </w:rPr>
        <w:t xml:space="preserve"> </w:t>
      </w:r>
      <w:r w:rsidR="00BC6248">
        <w:rPr>
          <w:rFonts w:ascii="Noto Sans" w:hAnsi="Noto Sans" w:cs="Noto Sans"/>
        </w:rPr>
        <w:t>п</w:t>
      </w:r>
      <w:r w:rsidRPr="00D90822">
        <w:rPr>
          <w:rFonts w:ascii="Noto Sans" w:hAnsi="Noto Sans" w:cs="Noto Sans"/>
        </w:rPr>
        <w:t xml:space="preserve">оставить флажок рядом с теми документами, скан-версия которых будет прикреплена к заявлению. </w:t>
      </w:r>
      <w:r w:rsidR="000B55C0" w:rsidRPr="000B55C0">
        <w:rPr>
          <w:rFonts w:ascii="Noto Sans" w:hAnsi="Noto Sans" w:cs="Noto Sans"/>
          <w:lang w:val="kk-KZ"/>
        </w:rPr>
        <w:t>Квитанцию об оплате за общежитие</w:t>
      </w:r>
      <w:r w:rsidR="000B55C0">
        <w:rPr>
          <w:rFonts w:ascii="Noto Sans" w:hAnsi="Noto Sans" w:cs="Noto Sans"/>
          <w:lang w:val="kk-KZ"/>
        </w:rPr>
        <w:t xml:space="preserve"> </w:t>
      </w:r>
      <w:r w:rsidR="000B55C0" w:rsidRPr="000B55C0">
        <w:rPr>
          <w:rFonts w:ascii="Noto Sans" w:hAnsi="Noto Sans" w:cs="Noto Sans"/>
          <w:lang w:val="kk-KZ"/>
        </w:rPr>
        <w:t>прикрепляйте вместе с удостоверением ли</w:t>
      </w:r>
      <w:r w:rsidR="003154E4">
        <w:rPr>
          <w:rFonts w:ascii="Noto Sans" w:hAnsi="Noto Sans" w:cs="Noto Sans"/>
          <w:lang w:val="kk-KZ"/>
        </w:rPr>
        <w:t>ч</w:t>
      </w:r>
      <w:r w:rsidR="000B55C0" w:rsidRPr="000B55C0">
        <w:rPr>
          <w:rFonts w:ascii="Noto Sans" w:hAnsi="Noto Sans" w:cs="Noto Sans"/>
          <w:lang w:val="kk-KZ"/>
        </w:rPr>
        <w:t>ности в одном файле</w:t>
      </w:r>
      <w:r w:rsidR="000B55C0">
        <w:rPr>
          <w:rFonts w:ascii="Noto Sans" w:hAnsi="Noto Sans" w:cs="Noto Sans"/>
          <w:lang w:val="kk-KZ"/>
        </w:rPr>
        <w:t>.</w:t>
      </w:r>
      <w:r w:rsidR="00D24562">
        <w:rPr>
          <w:rFonts w:ascii="Noto Sans" w:hAnsi="Noto Sans" w:cs="Noto Sans"/>
          <w:lang w:val="kk-KZ"/>
        </w:rPr>
        <w:t xml:space="preserve"> </w:t>
      </w:r>
    </w:p>
    <w:p w14:paraId="08A530A2" w14:textId="18A9F631" w:rsidR="00D90822" w:rsidRPr="000B55C0" w:rsidRDefault="00D90822" w:rsidP="00D90822">
      <w:pPr>
        <w:spacing w:after="0" w:line="360" w:lineRule="auto"/>
        <w:ind w:firstLine="708"/>
        <w:jc w:val="both"/>
        <w:rPr>
          <w:rFonts w:ascii="Noto Sans" w:hAnsi="Noto Sans" w:cs="Noto Sans"/>
          <w:vertAlign w:val="superscript"/>
          <w:lang w:val="kk-KZ"/>
        </w:rPr>
      </w:pPr>
      <w:r w:rsidRPr="00D90822">
        <w:rPr>
          <w:rFonts w:ascii="Noto Sans" w:hAnsi="Noto Sans" w:cs="Noto Sans"/>
        </w:rPr>
        <w:t>Шаг 6. Загрузить скан-версию документов нажатием на кнопку «Загрузить файл» (Рисунок-</w:t>
      </w:r>
      <w:r w:rsidR="00D8246D">
        <w:rPr>
          <w:rFonts w:ascii="Noto Sans" w:hAnsi="Noto Sans" w:cs="Noto Sans"/>
        </w:rPr>
        <w:t>5</w:t>
      </w:r>
      <w:r w:rsidRPr="00D90822">
        <w:rPr>
          <w:rFonts w:ascii="Noto Sans" w:hAnsi="Noto Sans" w:cs="Noto Sans"/>
        </w:rPr>
        <w:t xml:space="preserve">). </w:t>
      </w:r>
      <w:r w:rsidR="000B55C0">
        <w:rPr>
          <w:rFonts w:ascii="Noto Sans" w:hAnsi="Noto Sans" w:cs="Noto Sans"/>
          <w:lang w:val="kk-KZ"/>
        </w:rPr>
        <w:t xml:space="preserve"> </w:t>
      </w:r>
    </w:p>
    <w:p w14:paraId="444771AC" w14:textId="77777777" w:rsidR="00D90822" w:rsidRPr="00D90822" w:rsidRDefault="00D90822" w:rsidP="00D90822">
      <w:pPr>
        <w:spacing w:after="0" w:line="360" w:lineRule="auto"/>
        <w:ind w:firstLine="708"/>
        <w:jc w:val="center"/>
        <w:rPr>
          <w:rFonts w:ascii="Noto Sans" w:hAnsi="Noto Sans" w:cs="Noto Sans"/>
        </w:rPr>
      </w:pPr>
      <w:r w:rsidRPr="00D90822">
        <w:rPr>
          <w:rFonts w:ascii="Noto Sans" w:hAnsi="Noto Sans" w:cs="Noto Sans"/>
          <w:noProof/>
          <w:lang w:eastAsia="ru-RU"/>
        </w:rPr>
        <w:drawing>
          <wp:inline distT="0" distB="0" distL="0" distR="0" wp14:anchorId="232F6EC6" wp14:editId="3EE89CFE">
            <wp:extent cx="5366143" cy="1805940"/>
            <wp:effectExtent l="0" t="0" r="635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26207"/>
                    <a:stretch/>
                  </pic:blipFill>
                  <pic:spPr bwMode="auto">
                    <a:xfrm>
                      <a:off x="0" y="0"/>
                      <a:ext cx="5417877" cy="1823351"/>
                    </a:xfrm>
                    <a:prstGeom prst="rect">
                      <a:avLst/>
                    </a:prstGeom>
                    <a:ln>
                      <a:noFill/>
                    </a:ln>
                    <a:extLst>
                      <a:ext uri="{53640926-AAD7-44D8-BBD7-CCE9431645EC}">
                        <a14:shadowObscured xmlns:a14="http://schemas.microsoft.com/office/drawing/2010/main"/>
                      </a:ext>
                    </a:extLst>
                  </pic:spPr>
                </pic:pic>
              </a:graphicData>
            </a:graphic>
          </wp:inline>
        </w:drawing>
      </w:r>
    </w:p>
    <w:p w14:paraId="03E09D84" w14:textId="15543566" w:rsidR="00D90822" w:rsidRPr="00D90822" w:rsidRDefault="00D90822" w:rsidP="00D90822">
      <w:pPr>
        <w:spacing w:after="0" w:line="360" w:lineRule="auto"/>
        <w:ind w:firstLine="708"/>
        <w:jc w:val="center"/>
        <w:rPr>
          <w:rFonts w:ascii="Noto Sans" w:hAnsi="Noto Sans" w:cs="Noto Sans"/>
        </w:rPr>
      </w:pPr>
      <w:r w:rsidRPr="00D90822">
        <w:rPr>
          <w:rFonts w:ascii="Noto Sans" w:hAnsi="Noto Sans" w:cs="Noto Sans"/>
        </w:rPr>
        <w:t>Рисунок-</w:t>
      </w:r>
      <w:r w:rsidR="00D8246D">
        <w:rPr>
          <w:rFonts w:ascii="Noto Sans" w:hAnsi="Noto Sans" w:cs="Noto Sans"/>
        </w:rPr>
        <w:t>5</w:t>
      </w:r>
    </w:p>
    <w:p w14:paraId="29D2024E" w14:textId="31009E0F" w:rsidR="00A27019" w:rsidRPr="00A27019" w:rsidRDefault="00A27019" w:rsidP="00A27019">
      <w:pPr>
        <w:pStyle w:val="af2"/>
        <w:spacing w:before="0" w:after="0" w:line="240" w:lineRule="auto"/>
        <w:ind w:left="709" w:right="-1"/>
        <w:rPr>
          <w:rFonts w:ascii="Noto Sans" w:hAnsi="Noto Sans" w:cs="Noto Sans"/>
        </w:rPr>
      </w:pPr>
      <w:r w:rsidRPr="00526AB4">
        <w:rPr>
          <w:rFonts w:ascii="Noto Sans" w:hAnsi="Noto Sans" w:cs="Noto Sans"/>
        </w:rPr>
        <w:t>ПРИМЕЧАНИЕ</w:t>
      </w:r>
    </w:p>
    <w:p w14:paraId="4D16A31D" w14:textId="4A867727" w:rsidR="00D90822" w:rsidRPr="00A27019" w:rsidRDefault="00D90822" w:rsidP="00D90822">
      <w:pPr>
        <w:spacing w:after="0" w:line="360" w:lineRule="auto"/>
        <w:ind w:firstLine="708"/>
        <w:jc w:val="both"/>
        <w:rPr>
          <w:rFonts w:ascii="Noto Sans" w:hAnsi="Noto Sans" w:cs="Noto Sans"/>
          <w:i/>
        </w:rPr>
      </w:pPr>
      <w:r w:rsidRPr="00A27019">
        <w:rPr>
          <w:rFonts w:ascii="Noto Sans" w:hAnsi="Noto Sans" w:cs="Noto Sans"/>
          <w:i/>
        </w:rPr>
        <w:t xml:space="preserve">Пока файл не прикреплен система отображает </w:t>
      </w:r>
      <w:r w:rsidR="00A27019" w:rsidRPr="00A27019">
        <w:rPr>
          <w:rFonts w:ascii="Noto Sans" w:hAnsi="Noto Sans" w:cs="Noto Sans"/>
          <w:i/>
        </w:rPr>
        <w:t>надпись:</w:t>
      </w:r>
      <w:r w:rsidRPr="00A27019">
        <w:rPr>
          <w:rFonts w:ascii="Noto Sans" w:hAnsi="Noto Sans" w:cs="Noto Sans"/>
          <w:i/>
        </w:rPr>
        <w:t xml:space="preserve"> «Файл не загружен». После того как файл будет загружен вместо предыдущей надписи отобразится название файла. При нажатии на название файла, можно скачать файл. При ошибочной загрузке файла, либо по другим причинам можно удалить загруженный файл. </w:t>
      </w:r>
    </w:p>
    <w:p w14:paraId="787C5B6F" w14:textId="77777777" w:rsidR="00D90822" w:rsidRPr="00D90822" w:rsidRDefault="00D90822" w:rsidP="00D90822">
      <w:pPr>
        <w:spacing w:after="0" w:line="360" w:lineRule="auto"/>
        <w:ind w:firstLine="708"/>
        <w:jc w:val="both"/>
        <w:rPr>
          <w:rFonts w:ascii="Noto Sans" w:hAnsi="Noto Sans" w:cs="Noto Sans"/>
        </w:rPr>
      </w:pPr>
      <w:r w:rsidRPr="00D90822">
        <w:rPr>
          <w:rFonts w:ascii="Noto Sans" w:hAnsi="Noto Sans" w:cs="Noto Sans"/>
        </w:rPr>
        <w:t>Шаг 7. Отметить флажком поле «Я соглашаюсь с правилами предоставления документов».</w:t>
      </w:r>
    </w:p>
    <w:p w14:paraId="55CCB19A" w14:textId="77777777" w:rsidR="00D90822" w:rsidRPr="00D90822" w:rsidRDefault="00D90822" w:rsidP="00D90822">
      <w:pPr>
        <w:spacing w:after="0" w:line="360" w:lineRule="auto"/>
        <w:ind w:firstLine="708"/>
        <w:jc w:val="both"/>
        <w:rPr>
          <w:rFonts w:ascii="Noto Sans" w:hAnsi="Noto Sans" w:cs="Noto Sans"/>
        </w:rPr>
      </w:pPr>
      <w:r w:rsidRPr="00D90822">
        <w:rPr>
          <w:rFonts w:ascii="Noto Sans" w:hAnsi="Noto Sans" w:cs="Noto Sans"/>
        </w:rPr>
        <w:t xml:space="preserve">Шаг 8. Нажать на кнопку «Подать заявку». </w:t>
      </w:r>
    </w:p>
    <w:p w14:paraId="0DA40E9A" w14:textId="56672E23" w:rsidR="00A27019" w:rsidRPr="00A27019" w:rsidRDefault="00A27019" w:rsidP="00A27019">
      <w:pPr>
        <w:pStyle w:val="af2"/>
        <w:spacing w:before="0" w:after="0" w:line="240" w:lineRule="auto"/>
        <w:ind w:left="709" w:right="-1"/>
        <w:rPr>
          <w:rFonts w:ascii="Noto Sans" w:hAnsi="Noto Sans" w:cs="Noto Sans"/>
        </w:rPr>
      </w:pPr>
      <w:r w:rsidRPr="00526AB4">
        <w:rPr>
          <w:rFonts w:ascii="Noto Sans" w:hAnsi="Noto Sans" w:cs="Noto Sans"/>
        </w:rPr>
        <w:lastRenderedPageBreak/>
        <w:t>ПРИМЕЧАНИЕ</w:t>
      </w:r>
    </w:p>
    <w:p w14:paraId="28C63996" w14:textId="69D0D6FA" w:rsidR="00D90822" w:rsidRPr="00A27019" w:rsidRDefault="00D90822" w:rsidP="00D90822">
      <w:pPr>
        <w:spacing w:after="0" w:line="360" w:lineRule="auto"/>
        <w:ind w:firstLine="708"/>
        <w:jc w:val="both"/>
        <w:rPr>
          <w:rFonts w:ascii="Noto Sans" w:hAnsi="Noto Sans" w:cs="Noto Sans"/>
          <w:i/>
        </w:rPr>
      </w:pPr>
      <w:r w:rsidRPr="00A27019">
        <w:rPr>
          <w:rFonts w:ascii="Noto Sans" w:hAnsi="Noto Sans" w:cs="Noto Sans"/>
          <w:i/>
        </w:rPr>
        <w:t xml:space="preserve">Заявка не подается до тех пор, пока не прикреплены файлы, либо пока не отмечено поле о согласии с правилами предоставления документов. </w:t>
      </w:r>
    </w:p>
    <w:p w14:paraId="579C04C2" w14:textId="77777777" w:rsidR="00D90822" w:rsidRPr="00D90822" w:rsidRDefault="00D90822" w:rsidP="00D90822">
      <w:pPr>
        <w:spacing w:after="0" w:line="360" w:lineRule="auto"/>
        <w:ind w:firstLine="708"/>
        <w:jc w:val="both"/>
        <w:rPr>
          <w:rFonts w:ascii="Noto Sans" w:hAnsi="Noto Sans" w:cs="Noto Sans"/>
        </w:rPr>
      </w:pPr>
      <w:r w:rsidRPr="00D90822">
        <w:rPr>
          <w:rFonts w:ascii="Noto Sans" w:hAnsi="Noto Sans" w:cs="Noto Sans"/>
        </w:rPr>
        <w:t>Шаг 9. Подтвердить действие об отправке заявления на обработку в открывшемся диалоговом окне. Система отобразит следующее информационное сообщение «Заявление на предоставление места в общежитие отправлено на проверку».</w:t>
      </w:r>
    </w:p>
    <w:p w14:paraId="176F7B71" w14:textId="09E0B85E" w:rsidR="00D90822" w:rsidRPr="00D90822" w:rsidRDefault="00D90822" w:rsidP="00D90822">
      <w:pPr>
        <w:spacing w:after="0" w:line="360" w:lineRule="auto"/>
        <w:ind w:firstLine="708"/>
        <w:jc w:val="both"/>
        <w:rPr>
          <w:rFonts w:ascii="Noto Sans" w:hAnsi="Noto Sans" w:cs="Noto Sans"/>
        </w:rPr>
      </w:pPr>
      <w:r w:rsidRPr="00D90822">
        <w:rPr>
          <w:rFonts w:ascii="Noto Sans" w:hAnsi="Noto Sans" w:cs="Noto Sans"/>
        </w:rPr>
        <w:t>Шаг 10. Вернуться на страницу подачи заявлений нажав на ссылку «Назад» в верхней части страницы.</w:t>
      </w:r>
    </w:p>
    <w:p w14:paraId="2ADF6649" w14:textId="77777777" w:rsidR="00D90822" w:rsidRPr="00D90822" w:rsidRDefault="00D90822" w:rsidP="00D90822">
      <w:pPr>
        <w:spacing w:after="0" w:line="360" w:lineRule="auto"/>
        <w:ind w:firstLine="708"/>
        <w:jc w:val="center"/>
        <w:rPr>
          <w:rFonts w:ascii="Noto Sans" w:hAnsi="Noto Sans" w:cs="Noto Sans"/>
        </w:rPr>
      </w:pPr>
      <w:r w:rsidRPr="00D90822">
        <w:rPr>
          <w:rFonts w:ascii="Noto Sans" w:hAnsi="Noto Sans" w:cs="Noto Sans"/>
          <w:noProof/>
          <w:lang w:eastAsia="ru-RU"/>
        </w:rPr>
        <w:drawing>
          <wp:inline distT="0" distB="0" distL="0" distR="0" wp14:anchorId="7F2A2D9B" wp14:editId="102497DC">
            <wp:extent cx="5429250" cy="2476151"/>
            <wp:effectExtent l="0" t="0" r="0" b="0"/>
            <wp:docPr id="29" name="Рисунок 29" descr="C:\Users\Raigul\AppData\Local\Temp\SNAGHTML29c84a4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igul\AppData\Local\Temp\SNAGHTML29c84a4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40153" cy="2481124"/>
                    </a:xfrm>
                    <a:prstGeom prst="rect">
                      <a:avLst/>
                    </a:prstGeom>
                    <a:noFill/>
                    <a:ln>
                      <a:noFill/>
                    </a:ln>
                  </pic:spPr>
                </pic:pic>
              </a:graphicData>
            </a:graphic>
          </wp:inline>
        </w:drawing>
      </w:r>
    </w:p>
    <w:p w14:paraId="5763B5E4" w14:textId="0538F9D1" w:rsidR="00D90822" w:rsidRPr="00D90822" w:rsidRDefault="00D90822" w:rsidP="00D90822">
      <w:pPr>
        <w:spacing w:after="0" w:line="360" w:lineRule="auto"/>
        <w:ind w:firstLine="708"/>
        <w:jc w:val="center"/>
        <w:rPr>
          <w:rFonts w:ascii="Noto Sans" w:hAnsi="Noto Sans" w:cs="Noto Sans"/>
        </w:rPr>
      </w:pPr>
      <w:r w:rsidRPr="00D90822">
        <w:rPr>
          <w:rFonts w:ascii="Noto Sans" w:hAnsi="Noto Sans" w:cs="Noto Sans"/>
        </w:rPr>
        <w:t>Рисунок-</w:t>
      </w:r>
      <w:r w:rsidR="00A84E0F">
        <w:rPr>
          <w:rFonts w:ascii="Noto Sans" w:hAnsi="Noto Sans" w:cs="Noto Sans"/>
        </w:rPr>
        <w:t>6</w:t>
      </w:r>
    </w:p>
    <w:p w14:paraId="2745CE96" w14:textId="77777777" w:rsidR="00D90822" w:rsidRPr="00D90822" w:rsidRDefault="00D90822" w:rsidP="00D90822">
      <w:pPr>
        <w:spacing w:after="0" w:line="360" w:lineRule="auto"/>
        <w:ind w:firstLine="708"/>
        <w:jc w:val="center"/>
        <w:rPr>
          <w:rFonts w:ascii="Noto Sans" w:hAnsi="Noto Sans" w:cs="Noto Sans"/>
        </w:rPr>
      </w:pPr>
    </w:p>
    <w:p w14:paraId="7543DA82" w14:textId="0E84E729" w:rsidR="00A27019" w:rsidRDefault="00A27019" w:rsidP="00A27019">
      <w:pPr>
        <w:pStyle w:val="af2"/>
        <w:spacing w:before="0" w:after="0" w:line="240" w:lineRule="auto"/>
        <w:ind w:left="709" w:right="-1"/>
        <w:rPr>
          <w:rFonts w:ascii="Noto Sans" w:hAnsi="Noto Sans" w:cs="Noto Sans"/>
        </w:rPr>
      </w:pPr>
      <w:r w:rsidRPr="00526AB4">
        <w:rPr>
          <w:rFonts w:ascii="Noto Sans" w:hAnsi="Noto Sans" w:cs="Noto Sans"/>
        </w:rPr>
        <w:t>ПРИМЕЧАНИЕ</w:t>
      </w:r>
    </w:p>
    <w:p w14:paraId="2FD134F2" w14:textId="1B2FD609" w:rsidR="0067347C" w:rsidRPr="00A27019" w:rsidRDefault="00D90822" w:rsidP="0067347C">
      <w:pPr>
        <w:spacing w:line="360" w:lineRule="auto"/>
        <w:ind w:firstLine="708"/>
        <w:jc w:val="both"/>
        <w:rPr>
          <w:rFonts w:ascii="Noto Sans" w:hAnsi="Noto Sans" w:cs="Noto Sans"/>
          <w:i/>
        </w:rPr>
      </w:pPr>
      <w:r w:rsidRPr="00A27019">
        <w:rPr>
          <w:rFonts w:ascii="Noto Sans" w:hAnsi="Noto Sans" w:cs="Noto Sans"/>
          <w:i/>
        </w:rPr>
        <w:t>Статус отправленного на проверку заявления принимает значение «Отправлено». Для того, чтобы выгрузить сформированное и отправленное заявление необходимо нажать на соответствующую кнопку, которая находится рядом со статусом заявления (Рисунок-</w:t>
      </w:r>
      <w:r w:rsidR="00A84E0F">
        <w:rPr>
          <w:rFonts w:ascii="Noto Sans" w:hAnsi="Noto Sans" w:cs="Noto Sans"/>
          <w:i/>
        </w:rPr>
        <w:t>6)</w:t>
      </w:r>
      <w:r w:rsidRPr="00A27019">
        <w:rPr>
          <w:rFonts w:ascii="Noto Sans" w:hAnsi="Noto Sans" w:cs="Noto Sans"/>
          <w:i/>
        </w:rPr>
        <w:t>. Все заявлен</w:t>
      </w:r>
      <w:r w:rsidR="0067347C" w:rsidRPr="00A27019">
        <w:rPr>
          <w:rFonts w:ascii="Noto Sans" w:hAnsi="Noto Sans" w:cs="Noto Sans"/>
          <w:i/>
        </w:rPr>
        <w:t xml:space="preserve">ия хранятся на данной странице. Отменить подачу заявления можно только </w:t>
      </w:r>
      <w:r w:rsidR="00CA0F92" w:rsidRPr="00A27019">
        <w:rPr>
          <w:rFonts w:ascii="Noto Sans" w:hAnsi="Noto Sans" w:cs="Noto Sans"/>
          <w:i/>
        </w:rPr>
        <w:t xml:space="preserve">в том случае, </w:t>
      </w:r>
      <w:r w:rsidR="0067347C" w:rsidRPr="00A27019">
        <w:rPr>
          <w:rFonts w:ascii="Noto Sans" w:hAnsi="Noto Sans" w:cs="Noto Sans"/>
          <w:i/>
        </w:rPr>
        <w:t>если заявление приняло статус «Отправлено»,</w:t>
      </w:r>
      <w:r w:rsidR="00CA0F92" w:rsidRPr="00A27019">
        <w:rPr>
          <w:rFonts w:ascii="Noto Sans" w:hAnsi="Noto Sans" w:cs="Noto Sans"/>
          <w:i/>
        </w:rPr>
        <w:t xml:space="preserve"> </w:t>
      </w:r>
      <w:r w:rsidR="0067347C" w:rsidRPr="00A27019">
        <w:rPr>
          <w:rFonts w:ascii="Noto Sans" w:hAnsi="Noto Sans" w:cs="Noto Sans"/>
          <w:i/>
        </w:rPr>
        <w:t>нажав на кнопку редактирования на странице подачи заявлений, затем на кнопку «Отклонить».</w:t>
      </w:r>
    </w:p>
    <w:p w14:paraId="13BCB009" w14:textId="4E1A69B1" w:rsidR="00D77794" w:rsidRPr="003064F9" w:rsidRDefault="00D77794" w:rsidP="00617C69">
      <w:pPr>
        <w:pStyle w:val="1"/>
        <w:numPr>
          <w:ilvl w:val="0"/>
          <w:numId w:val="3"/>
        </w:numPr>
        <w:tabs>
          <w:tab w:val="left" w:pos="3228"/>
          <w:tab w:val="center" w:pos="4677"/>
        </w:tabs>
        <w:spacing w:line="360" w:lineRule="auto"/>
        <w:rPr>
          <w:rFonts w:ascii="Noto Sans" w:eastAsiaTheme="minorHAnsi" w:hAnsi="Noto Sans" w:cs="Noto Sans"/>
          <w:bCs w:val="0"/>
          <w:color w:val="auto"/>
          <w:sz w:val="22"/>
          <w:szCs w:val="22"/>
        </w:rPr>
      </w:pPr>
      <w:bookmarkStart w:id="4" w:name="_Toc459213209"/>
      <w:r w:rsidRPr="003064F9">
        <w:rPr>
          <w:rFonts w:ascii="Noto Sans" w:eastAsiaTheme="minorHAnsi" w:hAnsi="Noto Sans" w:cs="Noto Sans"/>
          <w:bCs w:val="0"/>
          <w:color w:val="auto"/>
          <w:sz w:val="22"/>
          <w:szCs w:val="22"/>
        </w:rPr>
        <w:t>Общие сведения</w:t>
      </w:r>
      <w:bookmarkEnd w:id="4"/>
      <w:r w:rsidRPr="003064F9">
        <w:rPr>
          <w:rFonts w:ascii="Noto Sans" w:eastAsiaTheme="minorHAnsi" w:hAnsi="Noto Sans" w:cs="Noto Sans"/>
          <w:bCs w:val="0"/>
          <w:color w:val="auto"/>
          <w:sz w:val="22"/>
          <w:szCs w:val="22"/>
        </w:rPr>
        <w:tab/>
      </w:r>
      <w:r w:rsidR="00617C69">
        <w:rPr>
          <w:rFonts w:ascii="Noto Sans" w:eastAsiaTheme="minorHAnsi" w:hAnsi="Noto Sans" w:cs="Noto Sans"/>
          <w:bCs w:val="0"/>
          <w:color w:val="auto"/>
          <w:sz w:val="22"/>
          <w:szCs w:val="22"/>
        </w:rPr>
        <w:tab/>
      </w:r>
    </w:p>
    <w:p w14:paraId="48B9F2C8" w14:textId="7BE130BA" w:rsidR="00D77794" w:rsidRPr="00D90822" w:rsidRDefault="00D77794" w:rsidP="00D77794">
      <w:pPr>
        <w:spacing w:after="0" w:line="360" w:lineRule="auto"/>
        <w:ind w:firstLine="708"/>
        <w:jc w:val="both"/>
        <w:rPr>
          <w:rFonts w:ascii="Noto Sans" w:hAnsi="Noto Sans" w:cs="Noto Sans"/>
        </w:rPr>
      </w:pPr>
      <w:r w:rsidRPr="00D90822">
        <w:rPr>
          <w:rFonts w:ascii="Noto Sans" w:hAnsi="Noto Sans" w:cs="Noto Sans"/>
        </w:rPr>
        <w:t xml:space="preserve">В системе существует </w:t>
      </w:r>
      <w:r w:rsidR="00617C69">
        <w:rPr>
          <w:rFonts w:ascii="Noto Sans" w:hAnsi="Noto Sans" w:cs="Noto Sans"/>
          <w:lang w:val="kk-KZ"/>
        </w:rPr>
        <w:t>6</w:t>
      </w:r>
      <w:r w:rsidRPr="00D90822">
        <w:rPr>
          <w:rFonts w:ascii="Noto Sans" w:hAnsi="Noto Sans" w:cs="Noto Sans"/>
        </w:rPr>
        <w:t xml:space="preserve"> статусов заявлений:</w:t>
      </w:r>
    </w:p>
    <w:p w14:paraId="20A3AE43" w14:textId="77777777" w:rsidR="00D77794" w:rsidRPr="00D90822" w:rsidRDefault="00D77794" w:rsidP="00D77794">
      <w:pPr>
        <w:pStyle w:val="a6"/>
        <w:numPr>
          <w:ilvl w:val="0"/>
          <w:numId w:val="4"/>
        </w:numPr>
        <w:spacing w:after="0" w:line="360" w:lineRule="auto"/>
        <w:jc w:val="both"/>
        <w:rPr>
          <w:rFonts w:ascii="Noto Sans" w:hAnsi="Noto Sans" w:cs="Noto Sans"/>
        </w:rPr>
      </w:pPr>
      <w:r w:rsidRPr="00F22F0E">
        <w:rPr>
          <w:rFonts w:ascii="Noto Sans" w:hAnsi="Noto Sans" w:cs="Noto Sans"/>
          <w:i/>
        </w:rPr>
        <w:t>Не отправлено</w:t>
      </w:r>
      <w:r w:rsidRPr="00D90822">
        <w:rPr>
          <w:rFonts w:ascii="Noto Sans" w:hAnsi="Noto Sans" w:cs="Noto Sans"/>
        </w:rPr>
        <w:t xml:space="preserve"> – заявление создано, но еще не отправлено на обработку; </w:t>
      </w:r>
    </w:p>
    <w:p w14:paraId="63E9F64B" w14:textId="669C125A" w:rsidR="00414EB9" w:rsidRPr="00414EB9" w:rsidRDefault="00D77794" w:rsidP="00414EB9">
      <w:pPr>
        <w:pStyle w:val="a6"/>
        <w:numPr>
          <w:ilvl w:val="0"/>
          <w:numId w:val="4"/>
        </w:numPr>
        <w:spacing w:after="0" w:line="360" w:lineRule="auto"/>
        <w:jc w:val="both"/>
        <w:rPr>
          <w:rFonts w:ascii="Noto Sans" w:hAnsi="Noto Sans" w:cs="Noto Sans"/>
        </w:rPr>
      </w:pPr>
      <w:r w:rsidRPr="002F1438">
        <w:rPr>
          <w:rFonts w:ascii="Noto Sans" w:hAnsi="Noto Sans" w:cs="Noto Sans"/>
          <w:i/>
          <w:iCs/>
        </w:rPr>
        <w:t xml:space="preserve">Отправлено </w:t>
      </w:r>
      <w:r w:rsidRPr="00D90822">
        <w:rPr>
          <w:rFonts w:ascii="Noto Sans" w:hAnsi="Noto Sans" w:cs="Noto Sans"/>
        </w:rPr>
        <w:t>– заявление отправлено на обработку;</w:t>
      </w:r>
    </w:p>
    <w:p w14:paraId="1E0BB85D" w14:textId="5C59DC38" w:rsidR="00D77794" w:rsidRDefault="00D77794" w:rsidP="00D77794">
      <w:pPr>
        <w:pStyle w:val="a6"/>
        <w:numPr>
          <w:ilvl w:val="0"/>
          <w:numId w:val="4"/>
        </w:numPr>
        <w:spacing w:after="0" w:line="360" w:lineRule="auto"/>
        <w:jc w:val="both"/>
        <w:rPr>
          <w:rFonts w:ascii="Noto Sans" w:hAnsi="Noto Sans" w:cs="Noto Sans"/>
        </w:rPr>
      </w:pPr>
      <w:r w:rsidRPr="00F22F0E">
        <w:rPr>
          <w:rFonts w:ascii="Noto Sans" w:hAnsi="Noto Sans" w:cs="Noto Sans"/>
          <w:i/>
        </w:rPr>
        <w:lastRenderedPageBreak/>
        <w:t>На рассмотрении</w:t>
      </w:r>
      <w:r w:rsidRPr="00D90822">
        <w:rPr>
          <w:rFonts w:ascii="Noto Sans" w:hAnsi="Noto Sans" w:cs="Noto Sans"/>
        </w:rPr>
        <w:t xml:space="preserve"> – заявление находится на рассмотрении </w:t>
      </w:r>
      <w:r w:rsidR="002F1438">
        <w:rPr>
          <w:rFonts w:ascii="Noto Sans" w:hAnsi="Noto Sans" w:cs="Noto Sans"/>
          <w:lang w:val="kk-KZ"/>
        </w:rPr>
        <w:t xml:space="preserve">у </w:t>
      </w:r>
      <w:r w:rsidRPr="00D90822">
        <w:rPr>
          <w:rFonts w:ascii="Noto Sans" w:hAnsi="Noto Sans" w:cs="Noto Sans"/>
        </w:rPr>
        <w:t>членов комиссии;</w:t>
      </w:r>
    </w:p>
    <w:p w14:paraId="42AC9B8E" w14:textId="65A21579" w:rsidR="00D77794" w:rsidRPr="00D90822" w:rsidRDefault="00D77794" w:rsidP="00D77794">
      <w:pPr>
        <w:pStyle w:val="a6"/>
        <w:numPr>
          <w:ilvl w:val="0"/>
          <w:numId w:val="4"/>
        </w:numPr>
        <w:spacing w:after="0" w:line="360" w:lineRule="auto"/>
        <w:jc w:val="both"/>
        <w:rPr>
          <w:rFonts w:ascii="Noto Sans" w:hAnsi="Noto Sans" w:cs="Noto Sans"/>
        </w:rPr>
      </w:pPr>
      <w:r w:rsidRPr="00F22F0E">
        <w:rPr>
          <w:rFonts w:ascii="Noto Sans" w:hAnsi="Noto Sans" w:cs="Noto Sans"/>
          <w:i/>
        </w:rPr>
        <w:t>Не согласовано членами комиссии</w:t>
      </w:r>
      <w:r w:rsidRPr="00D90822">
        <w:rPr>
          <w:rFonts w:ascii="Noto Sans" w:hAnsi="Noto Sans" w:cs="Noto Sans"/>
        </w:rPr>
        <w:t xml:space="preserve"> – заявление </w:t>
      </w:r>
      <w:r w:rsidR="00C8008E">
        <w:rPr>
          <w:rFonts w:ascii="Noto Sans" w:hAnsi="Noto Sans" w:cs="Noto Sans"/>
          <w:lang w:val="kk-KZ"/>
        </w:rPr>
        <w:t>отклонено</w:t>
      </w:r>
      <w:r w:rsidRPr="00D90822">
        <w:rPr>
          <w:rFonts w:ascii="Noto Sans" w:hAnsi="Noto Sans" w:cs="Noto Sans"/>
        </w:rPr>
        <w:t xml:space="preserve"> членами комиссии</w:t>
      </w:r>
      <w:r>
        <w:rPr>
          <w:rFonts w:ascii="Noto Sans" w:hAnsi="Noto Sans" w:cs="Noto Sans"/>
        </w:rPr>
        <w:t xml:space="preserve">. </w:t>
      </w:r>
    </w:p>
    <w:p w14:paraId="08020E56" w14:textId="77777777" w:rsidR="008F2E83" w:rsidRPr="008F2E83" w:rsidRDefault="00D77794" w:rsidP="008F2E83">
      <w:pPr>
        <w:pStyle w:val="a6"/>
        <w:numPr>
          <w:ilvl w:val="0"/>
          <w:numId w:val="4"/>
        </w:numPr>
        <w:spacing w:after="0" w:line="360" w:lineRule="auto"/>
        <w:jc w:val="both"/>
        <w:rPr>
          <w:rFonts w:ascii="Noto Sans" w:hAnsi="Noto Sans" w:cs="Noto Sans"/>
        </w:rPr>
      </w:pPr>
      <w:r w:rsidRPr="00F22F0E">
        <w:rPr>
          <w:rFonts w:ascii="Noto Sans" w:hAnsi="Noto Sans" w:cs="Noto Sans"/>
          <w:i/>
        </w:rPr>
        <w:t>Одобрено</w:t>
      </w:r>
      <w:r w:rsidR="002F1438">
        <w:rPr>
          <w:rFonts w:ascii="Noto Sans" w:hAnsi="Noto Sans" w:cs="Noto Sans"/>
          <w:i/>
          <w:lang w:val="kk-KZ"/>
        </w:rPr>
        <w:t xml:space="preserve"> </w:t>
      </w:r>
      <w:r w:rsidR="002F1438">
        <w:rPr>
          <w:rFonts w:ascii="Calibri" w:hAnsi="Calibri" w:cs="Calibri"/>
          <w:i/>
          <w:lang w:val="kk-KZ"/>
        </w:rPr>
        <w:t>(</w:t>
      </w:r>
      <w:r w:rsidR="002F1438" w:rsidRPr="002F1438">
        <w:rPr>
          <w:rFonts w:ascii="Noto Sans" w:hAnsi="Noto Sans" w:cs="Noto Sans"/>
          <w:i/>
        </w:rPr>
        <w:t>без приказа)</w:t>
      </w:r>
      <w:r w:rsidRPr="00D90822">
        <w:rPr>
          <w:rFonts w:ascii="Noto Sans" w:hAnsi="Noto Sans" w:cs="Noto Sans"/>
        </w:rPr>
        <w:t xml:space="preserve"> – заявление одобрено членами комиссии</w:t>
      </w:r>
      <w:r w:rsidR="002F1438">
        <w:rPr>
          <w:rFonts w:ascii="Noto Sans" w:hAnsi="Noto Sans" w:cs="Noto Sans"/>
          <w:lang w:val="kk-KZ"/>
        </w:rPr>
        <w:t xml:space="preserve"> и председателем</w:t>
      </w:r>
      <w:r w:rsidRPr="00D90822">
        <w:rPr>
          <w:rFonts w:ascii="Noto Sans" w:hAnsi="Noto Sans" w:cs="Noto Sans"/>
        </w:rPr>
        <w:t>,</w:t>
      </w:r>
      <w:r w:rsidR="002F1438">
        <w:rPr>
          <w:rFonts w:ascii="Noto Sans" w:hAnsi="Noto Sans" w:cs="Noto Sans"/>
          <w:lang w:val="kk-KZ"/>
        </w:rPr>
        <w:t xml:space="preserve"> </w:t>
      </w:r>
      <w:r w:rsidRPr="00D90822">
        <w:rPr>
          <w:rFonts w:ascii="Noto Sans" w:hAnsi="Noto Sans" w:cs="Noto Sans"/>
        </w:rPr>
        <w:t xml:space="preserve">обучающемуся будет выделено место в </w:t>
      </w:r>
      <w:r w:rsidRPr="002F1438">
        <w:rPr>
          <w:rFonts w:ascii="Noto Sans" w:hAnsi="Noto Sans" w:cs="Noto Sans"/>
          <w:iCs/>
        </w:rPr>
        <w:t>общежитии</w:t>
      </w:r>
    </w:p>
    <w:p w14:paraId="42196A35" w14:textId="3586CD8E" w:rsidR="008F2E83" w:rsidRPr="008F2E83" w:rsidRDefault="00D77794" w:rsidP="008F2E83">
      <w:pPr>
        <w:pStyle w:val="a6"/>
        <w:numPr>
          <w:ilvl w:val="0"/>
          <w:numId w:val="4"/>
        </w:numPr>
        <w:spacing w:after="0" w:line="360" w:lineRule="auto"/>
        <w:jc w:val="both"/>
        <w:rPr>
          <w:rFonts w:ascii="Noto Sans" w:hAnsi="Noto Sans" w:cs="Noto Sans"/>
        </w:rPr>
      </w:pPr>
      <w:r w:rsidRPr="008F2E83">
        <w:rPr>
          <w:rFonts w:ascii="Noto Sans" w:hAnsi="Noto Sans" w:cs="Noto Sans"/>
          <w:i/>
        </w:rPr>
        <w:t>Отк</w:t>
      </w:r>
      <w:r w:rsidR="002F1438" w:rsidRPr="008F2E83">
        <w:rPr>
          <w:rFonts w:ascii="Noto Sans" w:hAnsi="Noto Sans" w:cs="Noto Sans"/>
          <w:i/>
          <w:lang w:val="kk-KZ"/>
        </w:rPr>
        <w:t>лонено</w:t>
      </w:r>
      <w:r w:rsidRPr="008F2E83">
        <w:rPr>
          <w:rFonts w:ascii="Noto Sans" w:hAnsi="Noto Sans" w:cs="Noto Sans"/>
        </w:rPr>
        <w:t xml:space="preserve"> –</w:t>
      </w:r>
      <w:r w:rsidR="003064F9" w:rsidRPr="008F2E83">
        <w:rPr>
          <w:rFonts w:ascii="Noto Sans" w:hAnsi="Noto Sans" w:cs="Noto Sans"/>
          <w:lang w:val="kk-KZ"/>
        </w:rPr>
        <w:t xml:space="preserve"> </w:t>
      </w:r>
      <w:r w:rsidRPr="008F2E83">
        <w:rPr>
          <w:rFonts w:ascii="Noto Sans" w:hAnsi="Noto Sans" w:cs="Noto Sans"/>
        </w:rPr>
        <w:t>обучающемуся отказано в проживании в общежитии</w:t>
      </w:r>
      <w:r w:rsidR="003064F9" w:rsidRPr="008F2E83">
        <w:rPr>
          <w:rFonts w:ascii="Noto Sans" w:hAnsi="Noto Sans" w:cs="Noto Sans"/>
          <w:lang w:val="kk-KZ"/>
        </w:rPr>
        <w:t xml:space="preserve">. </w:t>
      </w:r>
      <w:r w:rsidRPr="008F2E83">
        <w:rPr>
          <w:rFonts w:ascii="Noto Sans" w:hAnsi="Noto Sans" w:cs="Noto Sans"/>
        </w:rPr>
        <w:t xml:space="preserve">Причину </w:t>
      </w:r>
      <w:r w:rsidRPr="008F2E83">
        <w:rPr>
          <w:rFonts w:ascii="Noto Sans" w:hAnsi="Noto Sans" w:cs="Noto Sans"/>
          <w:i/>
        </w:rPr>
        <w:t>отказа</w:t>
      </w:r>
      <w:r w:rsidRPr="008F2E83">
        <w:rPr>
          <w:rFonts w:ascii="Noto Sans" w:hAnsi="Noto Sans" w:cs="Noto Sans"/>
        </w:rPr>
        <w:t xml:space="preserve"> можно посмотреть, нажав на кнопку редактирования.</w:t>
      </w:r>
      <w:r w:rsidR="008F2E83" w:rsidRPr="008F2E83">
        <w:rPr>
          <w:rFonts w:ascii="Noto Sans" w:hAnsi="Noto Sans" w:cs="Noto Sans"/>
        </w:rPr>
        <w:t xml:space="preserve"> </w:t>
      </w:r>
    </w:p>
    <w:p w14:paraId="0BD0A68B" w14:textId="05FC7B78" w:rsidR="00C44B79" w:rsidRDefault="00C44B79" w:rsidP="00D77794">
      <w:pPr>
        <w:spacing w:after="0" w:line="360" w:lineRule="auto"/>
        <w:ind w:firstLine="708"/>
        <w:jc w:val="both"/>
        <w:rPr>
          <w:rFonts w:ascii="Noto Sans" w:hAnsi="Noto Sans" w:cs="Noto Sans"/>
          <w:lang w:val="kk-KZ"/>
        </w:rPr>
      </w:pPr>
      <w:r>
        <w:rPr>
          <w:rFonts w:ascii="Noto Sans" w:hAnsi="Noto Sans" w:cs="Noto Sans"/>
          <w:lang w:val="kk-KZ"/>
        </w:rPr>
        <w:t>Заявление членами комиссии и председателем рассматриваются в течении двух рабочих дней.</w:t>
      </w:r>
    </w:p>
    <w:p w14:paraId="2D8C034D" w14:textId="5E91E747" w:rsidR="00D77794" w:rsidRPr="00C44B79" w:rsidRDefault="00D77794" w:rsidP="00C44B79">
      <w:pPr>
        <w:spacing w:after="0" w:line="360" w:lineRule="auto"/>
        <w:ind w:firstLine="708"/>
        <w:jc w:val="both"/>
        <w:rPr>
          <w:rFonts w:ascii="Noto Sans" w:hAnsi="Noto Sans" w:cs="Noto Sans"/>
          <w:lang w:val="kk-KZ"/>
        </w:rPr>
      </w:pPr>
      <w:r w:rsidRPr="00D90822">
        <w:rPr>
          <w:rFonts w:ascii="Noto Sans" w:hAnsi="Noto Sans" w:cs="Noto Sans"/>
        </w:rPr>
        <w:t>Результаты обработки заявлений поступают в виде уведомления на панели уведомлений (Рисунок-</w:t>
      </w:r>
      <w:r w:rsidR="00A84E0F">
        <w:rPr>
          <w:rFonts w:ascii="Noto Sans" w:hAnsi="Noto Sans" w:cs="Noto Sans"/>
        </w:rPr>
        <w:t>7</w:t>
      </w:r>
      <w:r w:rsidRPr="00D90822">
        <w:rPr>
          <w:rFonts w:ascii="Noto Sans" w:hAnsi="Noto Sans" w:cs="Noto Sans"/>
        </w:rPr>
        <w:t>). Также можно мониторить смену статуса заявления со страницы подачи заявлений из главного меню (Рисунок-</w:t>
      </w:r>
      <w:r w:rsidR="00A84E0F">
        <w:rPr>
          <w:rFonts w:ascii="Noto Sans" w:hAnsi="Noto Sans" w:cs="Noto Sans"/>
        </w:rPr>
        <w:t>8</w:t>
      </w:r>
      <w:r w:rsidRPr="00D90822">
        <w:rPr>
          <w:rFonts w:ascii="Noto Sans" w:hAnsi="Noto Sans" w:cs="Noto Sans"/>
        </w:rPr>
        <w:t xml:space="preserve">). </w:t>
      </w:r>
    </w:p>
    <w:p w14:paraId="6F677D82" w14:textId="77777777" w:rsidR="00D77794" w:rsidRPr="00D90822" w:rsidRDefault="00D77794" w:rsidP="00D77794">
      <w:pPr>
        <w:spacing w:after="0" w:line="360" w:lineRule="auto"/>
        <w:ind w:firstLine="708"/>
        <w:jc w:val="center"/>
        <w:rPr>
          <w:rFonts w:ascii="Noto Sans" w:hAnsi="Noto Sans" w:cs="Noto Sans"/>
        </w:rPr>
      </w:pPr>
      <w:r w:rsidRPr="00D90822">
        <w:rPr>
          <w:rFonts w:ascii="Noto Sans" w:hAnsi="Noto Sans" w:cs="Noto Sans"/>
          <w:noProof/>
          <w:lang w:eastAsia="ru-RU"/>
        </w:rPr>
        <w:drawing>
          <wp:inline distT="0" distB="0" distL="0" distR="0" wp14:anchorId="0E400B10" wp14:editId="49F51EE2">
            <wp:extent cx="5367361" cy="2447925"/>
            <wp:effectExtent l="0" t="0" r="0" b="0"/>
            <wp:docPr id="15" name="Рисунок 15" descr="C:\Users\Raigul\AppData\Local\Temp\SNAGHTML158fb3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Raigul\AppData\Local\Temp\SNAGHTML158fb3f2.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79069" cy="2453265"/>
                    </a:xfrm>
                    <a:prstGeom prst="rect">
                      <a:avLst/>
                    </a:prstGeom>
                    <a:noFill/>
                    <a:ln>
                      <a:noFill/>
                    </a:ln>
                  </pic:spPr>
                </pic:pic>
              </a:graphicData>
            </a:graphic>
          </wp:inline>
        </w:drawing>
      </w:r>
    </w:p>
    <w:p w14:paraId="7046CA93" w14:textId="7D257AB6" w:rsidR="00D77794" w:rsidRPr="00D90822" w:rsidRDefault="00D77794" w:rsidP="00D77794">
      <w:pPr>
        <w:spacing w:after="0" w:line="360" w:lineRule="auto"/>
        <w:ind w:firstLine="708"/>
        <w:jc w:val="center"/>
        <w:rPr>
          <w:rFonts w:ascii="Noto Sans" w:hAnsi="Noto Sans" w:cs="Noto Sans"/>
        </w:rPr>
      </w:pPr>
      <w:r w:rsidRPr="00D90822">
        <w:rPr>
          <w:rFonts w:ascii="Noto Sans" w:hAnsi="Noto Sans" w:cs="Noto Sans"/>
        </w:rPr>
        <w:t>Рисунок-</w:t>
      </w:r>
      <w:r w:rsidR="00A84E0F">
        <w:rPr>
          <w:rFonts w:ascii="Noto Sans" w:hAnsi="Noto Sans" w:cs="Noto Sans"/>
        </w:rPr>
        <w:t>7</w:t>
      </w:r>
    </w:p>
    <w:p w14:paraId="66D66E66" w14:textId="77777777" w:rsidR="00D77794" w:rsidRPr="00D90822" w:rsidRDefault="00D77794" w:rsidP="00D77794">
      <w:pPr>
        <w:spacing w:after="0" w:line="360" w:lineRule="auto"/>
        <w:ind w:firstLine="708"/>
        <w:jc w:val="center"/>
        <w:rPr>
          <w:rFonts w:ascii="Noto Sans" w:hAnsi="Noto Sans" w:cs="Noto Sans"/>
        </w:rPr>
      </w:pPr>
    </w:p>
    <w:p w14:paraId="4B5628C7" w14:textId="77777777" w:rsidR="00D77794" w:rsidRPr="00D90822" w:rsidRDefault="00D77794" w:rsidP="00D77794">
      <w:pPr>
        <w:spacing w:after="0" w:line="360" w:lineRule="auto"/>
        <w:ind w:firstLine="708"/>
        <w:jc w:val="center"/>
        <w:rPr>
          <w:rFonts w:ascii="Noto Sans" w:hAnsi="Noto Sans" w:cs="Noto Sans"/>
        </w:rPr>
      </w:pPr>
      <w:r w:rsidRPr="00D90822">
        <w:rPr>
          <w:rFonts w:ascii="Noto Sans" w:hAnsi="Noto Sans" w:cs="Noto Sans"/>
          <w:noProof/>
          <w:lang w:eastAsia="ru-RU"/>
        </w:rPr>
        <w:lastRenderedPageBreak/>
        <w:drawing>
          <wp:inline distT="0" distB="0" distL="0" distR="0" wp14:anchorId="5BAE952C" wp14:editId="539DA75A">
            <wp:extent cx="5424170" cy="2473834"/>
            <wp:effectExtent l="0" t="0" r="0" b="0"/>
            <wp:docPr id="3" name="Рисунок 3" descr="C:\Users\Raigul\AppData\Local\Temp\SNAGHTML29c6d3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igul\AppData\Local\Temp\SNAGHTML29c6d3bb.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39785" cy="2480955"/>
                    </a:xfrm>
                    <a:prstGeom prst="rect">
                      <a:avLst/>
                    </a:prstGeom>
                    <a:noFill/>
                    <a:ln>
                      <a:noFill/>
                    </a:ln>
                  </pic:spPr>
                </pic:pic>
              </a:graphicData>
            </a:graphic>
          </wp:inline>
        </w:drawing>
      </w:r>
    </w:p>
    <w:p w14:paraId="6AF9DA7E" w14:textId="7E57B3C5" w:rsidR="00D77794" w:rsidRPr="00D77794" w:rsidRDefault="00D77794" w:rsidP="00D77794">
      <w:pPr>
        <w:spacing w:after="0" w:line="360" w:lineRule="auto"/>
        <w:ind w:firstLine="708"/>
        <w:jc w:val="center"/>
        <w:rPr>
          <w:rFonts w:ascii="Noto Sans" w:hAnsi="Noto Sans" w:cs="Noto Sans"/>
        </w:rPr>
      </w:pPr>
      <w:r w:rsidRPr="00D90822">
        <w:rPr>
          <w:rFonts w:ascii="Noto Sans" w:hAnsi="Noto Sans" w:cs="Noto Sans"/>
        </w:rPr>
        <w:t>Рисунок-</w:t>
      </w:r>
      <w:r w:rsidR="00A84E0F">
        <w:rPr>
          <w:rFonts w:ascii="Noto Sans" w:hAnsi="Noto Sans" w:cs="Noto Sans"/>
        </w:rPr>
        <w:t>8</w:t>
      </w:r>
      <w:r w:rsidRPr="00D90822">
        <w:rPr>
          <w:rFonts w:ascii="Noto Sans" w:hAnsi="Noto Sans" w:cs="Noto Sans"/>
        </w:rPr>
        <w:tab/>
      </w:r>
    </w:p>
    <w:p w14:paraId="6326CE81" w14:textId="77777777" w:rsidR="00D77794" w:rsidRPr="00A27019" w:rsidRDefault="00D77794" w:rsidP="00D90822">
      <w:pPr>
        <w:spacing w:after="0" w:line="360" w:lineRule="auto"/>
        <w:ind w:firstLine="708"/>
        <w:jc w:val="both"/>
        <w:rPr>
          <w:rFonts w:ascii="Noto Sans" w:hAnsi="Noto Sans" w:cs="Noto Sans"/>
          <w:i/>
        </w:rPr>
      </w:pPr>
    </w:p>
    <w:p w14:paraId="6C7BFA67" w14:textId="77777777" w:rsidR="00D90822" w:rsidRDefault="00D90822" w:rsidP="00D90822">
      <w:pPr>
        <w:spacing w:after="0" w:line="360" w:lineRule="auto"/>
        <w:ind w:firstLine="708"/>
        <w:jc w:val="both"/>
        <w:rPr>
          <w:rFonts w:ascii="Times New Roman" w:hAnsi="Times New Roman" w:cs="Times New Roman"/>
          <w:color w:val="000000" w:themeColor="text1"/>
          <w:sz w:val="24"/>
          <w:szCs w:val="24"/>
        </w:rPr>
      </w:pPr>
    </w:p>
    <w:p w14:paraId="6B4220A6" w14:textId="77777777" w:rsidR="00D90822" w:rsidRPr="007D1C5C" w:rsidRDefault="00D90822" w:rsidP="00D90822">
      <w:pPr>
        <w:spacing w:after="0" w:line="360" w:lineRule="auto"/>
        <w:ind w:firstLine="708"/>
        <w:jc w:val="both"/>
        <w:rPr>
          <w:rFonts w:ascii="Times New Roman" w:hAnsi="Times New Roman" w:cs="Times New Roman"/>
          <w:color w:val="000000" w:themeColor="text1"/>
          <w:sz w:val="24"/>
          <w:szCs w:val="24"/>
        </w:rPr>
      </w:pPr>
    </w:p>
    <w:p w14:paraId="62EB7B69" w14:textId="77777777" w:rsidR="00D90822" w:rsidRDefault="00D90822" w:rsidP="00D90822">
      <w:pPr>
        <w:spacing w:after="0" w:line="360" w:lineRule="auto"/>
        <w:ind w:firstLine="708"/>
        <w:jc w:val="both"/>
        <w:rPr>
          <w:rFonts w:ascii="Times New Roman" w:hAnsi="Times New Roman" w:cs="Times New Roman"/>
          <w:color w:val="000000" w:themeColor="text1"/>
          <w:sz w:val="24"/>
          <w:szCs w:val="24"/>
          <w:lang w:val="kk-KZ"/>
        </w:rPr>
      </w:pPr>
    </w:p>
    <w:p w14:paraId="7EEA55C4" w14:textId="77777777" w:rsidR="00D90822" w:rsidRDefault="00D90822" w:rsidP="00D90822">
      <w:pPr>
        <w:spacing w:after="0" w:line="360" w:lineRule="auto"/>
        <w:ind w:firstLine="708"/>
        <w:jc w:val="both"/>
        <w:rPr>
          <w:rFonts w:ascii="Times New Roman" w:hAnsi="Times New Roman" w:cs="Times New Roman"/>
          <w:color w:val="000000" w:themeColor="text1"/>
          <w:sz w:val="24"/>
          <w:szCs w:val="24"/>
          <w:lang w:val="kk-KZ"/>
        </w:rPr>
      </w:pPr>
    </w:p>
    <w:p w14:paraId="7EE92C3F" w14:textId="77777777" w:rsidR="00D90822" w:rsidRPr="0083005B" w:rsidRDefault="00D90822" w:rsidP="00D90822">
      <w:pPr>
        <w:spacing w:after="0" w:line="360" w:lineRule="auto"/>
        <w:ind w:firstLine="708"/>
        <w:jc w:val="both"/>
        <w:rPr>
          <w:rFonts w:ascii="Times New Roman" w:hAnsi="Times New Roman" w:cs="Times New Roman"/>
          <w:color w:val="000000" w:themeColor="text1"/>
          <w:sz w:val="24"/>
          <w:szCs w:val="24"/>
        </w:rPr>
      </w:pPr>
    </w:p>
    <w:p w14:paraId="52536A64" w14:textId="77777777" w:rsidR="00D90822" w:rsidRPr="00182D96" w:rsidRDefault="00D90822" w:rsidP="00D90822">
      <w:pPr>
        <w:spacing w:after="0" w:line="360" w:lineRule="auto"/>
        <w:ind w:firstLine="708"/>
        <w:rPr>
          <w:rFonts w:ascii="Times New Roman" w:hAnsi="Times New Roman" w:cs="Times New Roman"/>
          <w:color w:val="000000" w:themeColor="text1"/>
          <w:sz w:val="24"/>
          <w:szCs w:val="24"/>
        </w:rPr>
      </w:pPr>
    </w:p>
    <w:p w14:paraId="652561C2" w14:textId="77777777" w:rsidR="00D90822" w:rsidRPr="00305396" w:rsidRDefault="00D90822" w:rsidP="00D90822">
      <w:pPr>
        <w:rPr>
          <w:lang w:val="en-US"/>
        </w:rPr>
      </w:pPr>
    </w:p>
    <w:sectPr w:rsidR="00D90822" w:rsidRPr="00305396" w:rsidSect="00C84C31">
      <w:headerReference w:type="even" r:id="rId19"/>
      <w:headerReference w:type="default" r:id="rId20"/>
      <w:footerReference w:type="default" r:id="rId21"/>
      <w:headerReference w:type="first" r:id="rId22"/>
      <w:footerReference w:type="first" r:id="rId23"/>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B6053" w14:textId="77777777" w:rsidR="00AC5D55" w:rsidRDefault="00AC5D55" w:rsidP="003A65EC">
      <w:pPr>
        <w:spacing w:after="0" w:line="240" w:lineRule="auto"/>
      </w:pPr>
      <w:r>
        <w:separator/>
      </w:r>
    </w:p>
  </w:endnote>
  <w:endnote w:type="continuationSeparator" w:id="0">
    <w:p w14:paraId="7C9090F9" w14:textId="77777777" w:rsidR="00AC5D55" w:rsidRDefault="00AC5D55" w:rsidP="003A6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oto Sans">
    <w:altName w:val="Noto Sans"/>
    <w:charset w:val="00"/>
    <w:family w:val="swiss"/>
    <w:pitch w:val="variable"/>
    <w:sig w:usb0="E00082FF" w:usb1="400078FF" w:usb2="0000002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337"/>
      <w:gridCol w:w="964"/>
      <w:gridCol w:w="4337"/>
    </w:tblGrid>
    <w:tr w:rsidR="00333857" w14:paraId="53DC0A9E" w14:textId="77777777">
      <w:trPr>
        <w:trHeight w:val="151"/>
      </w:trPr>
      <w:tc>
        <w:tcPr>
          <w:tcW w:w="2250" w:type="pct"/>
          <w:tcBorders>
            <w:bottom w:val="single" w:sz="4" w:space="0" w:color="4F81BD" w:themeColor="accent1"/>
          </w:tcBorders>
        </w:tcPr>
        <w:p w14:paraId="7822B271" w14:textId="77777777" w:rsidR="00333857" w:rsidRDefault="00333857">
          <w:pPr>
            <w:pStyle w:val="aa"/>
            <w:rPr>
              <w:rFonts w:asciiTheme="majorHAnsi" w:eastAsiaTheme="majorEastAsia" w:hAnsiTheme="majorHAnsi" w:cstheme="majorBidi"/>
              <w:b/>
              <w:bCs/>
            </w:rPr>
          </w:pPr>
        </w:p>
      </w:tc>
      <w:tc>
        <w:tcPr>
          <w:tcW w:w="500" w:type="pct"/>
          <w:vMerge w:val="restart"/>
          <w:noWrap/>
          <w:vAlign w:val="center"/>
        </w:tcPr>
        <w:p w14:paraId="66248DB6" w14:textId="7E3C3A86" w:rsidR="00333857" w:rsidRPr="00DC7F3E" w:rsidRDefault="00333857" w:rsidP="00DC7F3E">
          <w:pPr>
            <w:pStyle w:val="a8"/>
            <w:jc w:val="center"/>
            <w:rPr>
              <w:rFonts w:ascii="Noto Sans" w:hAnsi="Noto Sans" w:cs="Noto Sans"/>
              <w:sz w:val="18"/>
              <w:szCs w:val="18"/>
            </w:rPr>
          </w:pPr>
          <w:r w:rsidRPr="00DC7F3E">
            <w:rPr>
              <w:rFonts w:ascii="Noto Sans" w:hAnsi="Noto Sans" w:cs="Noto Sans"/>
              <w:sz w:val="18"/>
              <w:szCs w:val="18"/>
            </w:rPr>
            <w:fldChar w:fldCharType="begin"/>
          </w:r>
          <w:r w:rsidRPr="00DC7F3E">
            <w:rPr>
              <w:rFonts w:ascii="Noto Sans" w:hAnsi="Noto Sans" w:cs="Noto Sans"/>
              <w:sz w:val="18"/>
              <w:szCs w:val="18"/>
            </w:rPr>
            <w:instrText xml:space="preserve"> PAGE  \* MERGEFORMAT </w:instrText>
          </w:r>
          <w:r w:rsidRPr="00DC7F3E">
            <w:rPr>
              <w:rFonts w:ascii="Noto Sans" w:hAnsi="Noto Sans" w:cs="Noto Sans"/>
              <w:sz w:val="18"/>
              <w:szCs w:val="18"/>
            </w:rPr>
            <w:fldChar w:fldCharType="separate"/>
          </w:r>
          <w:r w:rsidR="00A84E0F" w:rsidRPr="00A84E0F">
            <w:rPr>
              <w:rFonts w:ascii="Noto Sans" w:hAnsi="Noto Sans" w:cs="Noto Sans"/>
              <w:b/>
              <w:noProof/>
              <w:sz w:val="18"/>
              <w:szCs w:val="18"/>
            </w:rPr>
            <w:t>9</w:t>
          </w:r>
          <w:r w:rsidRPr="00DC7F3E">
            <w:rPr>
              <w:rFonts w:ascii="Noto Sans" w:hAnsi="Noto Sans" w:cs="Noto Sans"/>
              <w:sz w:val="18"/>
              <w:szCs w:val="18"/>
            </w:rPr>
            <w:fldChar w:fldCharType="end"/>
          </w:r>
        </w:p>
      </w:tc>
      <w:tc>
        <w:tcPr>
          <w:tcW w:w="2250" w:type="pct"/>
          <w:tcBorders>
            <w:bottom w:val="single" w:sz="4" w:space="0" w:color="4F81BD" w:themeColor="accent1"/>
          </w:tcBorders>
        </w:tcPr>
        <w:p w14:paraId="235D7847" w14:textId="77777777" w:rsidR="00333857" w:rsidRDefault="00333857">
          <w:pPr>
            <w:pStyle w:val="aa"/>
            <w:rPr>
              <w:rFonts w:asciiTheme="majorHAnsi" w:eastAsiaTheme="majorEastAsia" w:hAnsiTheme="majorHAnsi" w:cstheme="majorBidi"/>
              <w:b/>
              <w:bCs/>
            </w:rPr>
          </w:pPr>
        </w:p>
      </w:tc>
    </w:tr>
    <w:tr w:rsidR="00333857" w14:paraId="0A9A7AB8" w14:textId="77777777">
      <w:trPr>
        <w:trHeight w:val="150"/>
      </w:trPr>
      <w:tc>
        <w:tcPr>
          <w:tcW w:w="2250" w:type="pct"/>
          <w:tcBorders>
            <w:top w:val="single" w:sz="4" w:space="0" w:color="4F81BD" w:themeColor="accent1"/>
          </w:tcBorders>
        </w:tcPr>
        <w:p w14:paraId="3B902C89" w14:textId="77777777" w:rsidR="00333857" w:rsidRDefault="00333857">
          <w:pPr>
            <w:pStyle w:val="aa"/>
            <w:rPr>
              <w:rFonts w:asciiTheme="majorHAnsi" w:eastAsiaTheme="majorEastAsia" w:hAnsiTheme="majorHAnsi" w:cstheme="majorBidi"/>
              <w:b/>
              <w:bCs/>
            </w:rPr>
          </w:pPr>
        </w:p>
      </w:tc>
      <w:tc>
        <w:tcPr>
          <w:tcW w:w="500" w:type="pct"/>
          <w:vMerge/>
        </w:tcPr>
        <w:p w14:paraId="25095525" w14:textId="77777777" w:rsidR="00333857" w:rsidRDefault="00333857">
          <w:pPr>
            <w:pStyle w:val="aa"/>
            <w:jc w:val="center"/>
            <w:rPr>
              <w:rFonts w:asciiTheme="majorHAnsi" w:eastAsiaTheme="majorEastAsia" w:hAnsiTheme="majorHAnsi" w:cstheme="majorBidi"/>
              <w:b/>
              <w:bCs/>
            </w:rPr>
          </w:pPr>
        </w:p>
      </w:tc>
      <w:tc>
        <w:tcPr>
          <w:tcW w:w="2250" w:type="pct"/>
          <w:tcBorders>
            <w:top w:val="single" w:sz="4" w:space="0" w:color="4F81BD" w:themeColor="accent1"/>
          </w:tcBorders>
        </w:tcPr>
        <w:p w14:paraId="721429F4" w14:textId="77777777" w:rsidR="00333857" w:rsidRDefault="00333857">
          <w:pPr>
            <w:pStyle w:val="aa"/>
            <w:rPr>
              <w:rFonts w:asciiTheme="majorHAnsi" w:eastAsiaTheme="majorEastAsia" w:hAnsiTheme="majorHAnsi" w:cstheme="majorBidi"/>
              <w:b/>
              <w:bCs/>
            </w:rPr>
          </w:pPr>
        </w:p>
      </w:tc>
    </w:tr>
  </w:tbl>
  <w:p w14:paraId="636288BC" w14:textId="77777777" w:rsidR="00333857" w:rsidRDefault="0033385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337"/>
      <w:gridCol w:w="964"/>
      <w:gridCol w:w="4337"/>
    </w:tblGrid>
    <w:tr w:rsidR="00333857" w14:paraId="3C5139DE" w14:textId="77777777">
      <w:trPr>
        <w:trHeight w:val="151"/>
      </w:trPr>
      <w:tc>
        <w:tcPr>
          <w:tcW w:w="2250" w:type="pct"/>
          <w:tcBorders>
            <w:bottom w:val="single" w:sz="4" w:space="0" w:color="4F81BD" w:themeColor="accent1"/>
          </w:tcBorders>
        </w:tcPr>
        <w:p w14:paraId="6FACAAE4" w14:textId="77777777" w:rsidR="00333857" w:rsidRDefault="00333857">
          <w:pPr>
            <w:pStyle w:val="aa"/>
            <w:rPr>
              <w:rFonts w:asciiTheme="majorHAnsi" w:eastAsiaTheme="majorEastAsia" w:hAnsiTheme="majorHAnsi" w:cstheme="majorBidi"/>
              <w:b/>
              <w:bCs/>
            </w:rPr>
          </w:pPr>
        </w:p>
      </w:tc>
      <w:tc>
        <w:tcPr>
          <w:tcW w:w="500" w:type="pct"/>
          <w:vMerge w:val="restart"/>
          <w:noWrap/>
          <w:vAlign w:val="center"/>
        </w:tcPr>
        <w:p w14:paraId="4E24D461" w14:textId="77777777" w:rsidR="00333857" w:rsidRDefault="00333857">
          <w:pPr>
            <w:pStyle w:val="a8"/>
            <w:rPr>
              <w:rFonts w:asciiTheme="majorHAnsi" w:hAnsiTheme="majorHAnsi"/>
            </w:rPr>
          </w:pPr>
        </w:p>
      </w:tc>
      <w:tc>
        <w:tcPr>
          <w:tcW w:w="2250" w:type="pct"/>
          <w:tcBorders>
            <w:bottom w:val="single" w:sz="4" w:space="0" w:color="4F81BD" w:themeColor="accent1"/>
          </w:tcBorders>
        </w:tcPr>
        <w:p w14:paraId="75F46846" w14:textId="77777777" w:rsidR="00333857" w:rsidRDefault="00333857">
          <w:pPr>
            <w:pStyle w:val="aa"/>
            <w:rPr>
              <w:rFonts w:asciiTheme="majorHAnsi" w:eastAsiaTheme="majorEastAsia" w:hAnsiTheme="majorHAnsi" w:cstheme="majorBidi"/>
              <w:b/>
              <w:bCs/>
            </w:rPr>
          </w:pPr>
        </w:p>
      </w:tc>
    </w:tr>
    <w:tr w:rsidR="00333857" w14:paraId="3CE6E16E" w14:textId="77777777">
      <w:trPr>
        <w:trHeight w:val="150"/>
      </w:trPr>
      <w:tc>
        <w:tcPr>
          <w:tcW w:w="2250" w:type="pct"/>
          <w:tcBorders>
            <w:top w:val="single" w:sz="4" w:space="0" w:color="4F81BD" w:themeColor="accent1"/>
          </w:tcBorders>
        </w:tcPr>
        <w:p w14:paraId="1325DDFB" w14:textId="77777777" w:rsidR="00333857" w:rsidRDefault="00333857">
          <w:pPr>
            <w:pStyle w:val="aa"/>
            <w:rPr>
              <w:rFonts w:asciiTheme="majorHAnsi" w:eastAsiaTheme="majorEastAsia" w:hAnsiTheme="majorHAnsi" w:cstheme="majorBidi"/>
              <w:b/>
              <w:bCs/>
            </w:rPr>
          </w:pPr>
        </w:p>
      </w:tc>
      <w:tc>
        <w:tcPr>
          <w:tcW w:w="500" w:type="pct"/>
          <w:vMerge/>
        </w:tcPr>
        <w:p w14:paraId="2EC1A1FA" w14:textId="77777777" w:rsidR="00333857" w:rsidRDefault="00333857">
          <w:pPr>
            <w:pStyle w:val="aa"/>
            <w:jc w:val="center"/>
            <w:rPr>
              <w:rFonts w:asciiTheme="majorHAnsi" w:eastAsiaTheme="majorEastAsia" w:hAnsiTheme="majorHAnsi" w:cstheme="majorBidi"/>
              <w:b/>
              <w:bCs/>
            </w:rPr>
          </w:pPr>
        </w:p>
      </w:tc>
      <w:tc>
        <w:tcPr>
          <w:tcW w:w="2250" w:type="pct"/>
          <w:tcBorders>
            <w:top w:val="single" w:sz="4" w:space="0" w:color="4F81BD" w:themeColor="accent1"/>
          </w:tcBorders>
        </w:tcPr>
        <w:p w14:paraId="556FCBB6" w14:textId="77777777" w:rsidR="00333857" w:rsidRDefault="00333857">
          <w:pPr>
            <w:pStyle w:val="aa"/>
            <w:rPr>
              <w:rFonts w:asciiTheme="majorHAnsi" w:eastAsiaTheme="majorEastAsia" w:hAnsiTheme="majorHAnsi" w:cstheme="majorBidi"/>
              <w:b/>
              <w:bCs/>
            </w:rPr>
          </w:pPr>
        </w:p>
      </w:tc>
    </w:tr>
  </w:tbl>
  <w:p w14:paraId="00630A6A" w14:textId="77777777" w:rsidR="00333857" w:rsidRDefault="0033385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5A7EB" w14:textId="77777777" w:rsidR="00AC5D55" w:rsidRDefault="00AC5D55" w:rsidP="003A65EC">
      <w:pPr>
        <w:spacing w:after="0" w:line="240" w:lineRule="auto"/>
      </w:pPr>
      <w:r>
        <w:separator/>
      </w:r>
    </w:p>
  </w:footnote>
  <w:footnote w:type="continuationSeparator" w:id="0">
    <w:p w14:paraId="664E1640" w14:textId="77777777" w:rsidR="00AC5D55" w:rsidRDefault="00AC5D55" w:rsidP="003A6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39FA" w14:textId="77777777" w:rsidR="00333857" w:rsidRDefault="00AC5D55">
    <w:pPr>
      <w:pStyle w:val="aa"/>
    </w:pPr>
    <w:r>
      <w:rPr>
        <w:noProof/>
        <w:lang w:eastAsia="ru-RU"/>
      </w:rPr>
      <w:pict w14:anchorId="6860B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1436293" o:spid="_x0000_s2061" type="#_x0000_t75" style="position:absolute;margin-left:0;margin-top:0;width:467.7pt;height:467.7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9E778" w14:textId="77777777" w:rsidR="00333857" w:rsidRDefault="00AC5D55" w:rsidP="009E41A9">
    <w:pPr>
      <w:pStyle w:val="aa"/>
      <w:jc w:val="right"/>
    </w:pPr>
    <w:r>
      <w:rPr>
        <w:noProof/>
        <w:lang w:eastAsia="ru-RU"/>
      </w:rPr>
      <w:pict w14:anchorId="61B3B0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1436294" o:spid="_x0000_s2062" type="#_x0000_t75" style="position:absolute;left:0;text-align:left;margin-left:0;margin-top:0;width:467.7pt;height:467.7pt;z-index:-251656192;mso-position-horizontal:center;mso-position-horizontal-relative:margin;mso-position-vertical:center;mso-position-vertical-relative:margin" o:allowincell="f">
          <v:imagedata r:id="rId1" o:title="logo" gain="19661f" blacklevel="22938f"/>
          <w10:wrap anchorx="margin" anchory="margin"/>
        </v:shape>
      </w:pict>
    </w:r>
    <w:r w:rsidR="00333857" w:rsidRPr="009E41A9">
      <w:rPr>
        <w:noProof/>
        <w:lang w:eastAsia="ru-RU"/>
      </w:rPr>
      <w:drawing>
        <wp:inline distT="0" distB="0" distL="0" distR="0" wp14:anchorId="4591782B" wp14:editId="78BBD419">
          <wp:extent cx="1546969" cy="321761"/>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1567228" cy="3259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AA600" w14:textId="77777777" w:rsidR="00333857" w:rsidRDefault="00AC5D55">
    <w:pPr>
      <w:pStyle w:val="aa"/>
    </w:pPr>
    <w:r>
      <w:rPr>
        <w:noProof/>
        <w:lang w:eastAsia="ru-RU"/>
      </w:rPr>
      <w:pict w14:anchorId="58C4B2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1436292" o:spid="_x0000_s2060" type="#_x0000_t75" style="position:absolute;margin-left:0;margin-top:0;width:467.7pt;height:467.7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3233"/>
    <w:multiLevelType w:val="hybridMultilevel"/>
    <w:tmpl w:val="311459A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0A41643"/>
    <w:multiLevelType w:val="hybridMultilevel"/>
    <w:tmpl w:val="647432BE"/>
    <w:lvl w:ilvl="0" w:tplc="1644A1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4F63414"/>
    <w:multiLevelType w:val="hybridMultilevel"/>
    <w:tmpl w:val="4EF6A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522151"/>
    <w:multiLevelType w:val="multilevel"/>
    <w:tmpl w:val="7C84757A"/>
    <w:styleLink w:val="a"/>
    <w:lvl w:ilvl="0">
      <w:start w:val="1"/>
      <w:numFmt w:val="bullet"/>
      <w:lvlText w:val=""/>
      <w:lvlJc w:val="left"/>
      <w:pPr>
        <w:tabs>
          <w:tab w:val="num" w:pos="720"/>
        </w:tabs>
        <w:ind w:left="720" w:hanging="360"/>
      </w:pPr>
      <w:rPr>
        <w:rFonts w:ascii="Symbol" w:hAnsi="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D529B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4"/>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defaultTabStop w:val="708"/>
  <w:drawingGridHorizontalSpacing w:val="11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D9F"/>
    <w:rsid w:val="00001D51"/>
    <w:rsid w:val="00010A26"/>
    <w:rsid w:val="000111B5"/>
    <w:rsid w:val="00013593"/>
    <w:rsid w:val="00014DC3"/>
    <w:rsid w:val="00015ABD"/>
    <w:rsid w:val="00021C2F"/>
    <w:rsid w:val="00021D90"/>
    <w:rsid w:val="00022E2D"/>
    <w:rsid w:val="00027C63"/>
    <w:rsid w:val="000344B1"/>
    <w:rsid w:val="00034B4B"/>
    <w:rsid w:val="00043086"/>
    <w:rsid w:val="000551CE"/>
    <w:rsid w:val="00057CF3"/>
    <w:rsid w:val="000610BB"/>
    <w:rsid w:val="00070444"/>
    <w:rsid w:val="00070C51"/>
    <w:rsid w:val="00070D79"/>
    <w:rsid w:val="0007277C"/>
    <w:rsid w:val="00073771"/>
    <w:rsid w:val="00075E14"/>
    <w:rsid w:val="00083CCA"/>
    <w:rsid w:val="000909C5"/>
    <w:rsid w:val="00095253"/>
    <w:rsid w:val="0009791C"/>
    <w:rsid w:val="000A0FAD"/>
    <w:rsid w:val="000A2739"/>
    <w:rsid w:val="000A2FDD"/>
    <w:rsid w:val="000A43BB"/>
    <w:rsid w:val="000B03FE"/>
    <w:rsid w:val="000B0659"/>
    <w:rsid w:val="000B32B4"/>
    <w:rsid w:val="000B3D27"/>
    <w:rsid w:val="000B3F39"/>
    <w:rsid w:val="000B55C0"/>
    <w:rsid w:val="000B758C"/>
    <w:rsid w:val="000C3A07"/>
    <w:rsid w:val="000C51DE"/>
    <w:rsid w:val="000D0F53"/>
    <w:rsid w:val="000D4931"/>
    <w:rsid w:val="000D6A2F"/>
    <w:rsid w:val="000E1170"/>
    <w:rsid w:val="000E6050"/>
    <w:rsid w:val="000F0FB1"/>
    <w:rsid w:val="000F2422"/>
    <w:rsid w:val="00100DC0"/>
    <w:rsid w:val="00103882"/>
    <w:rsid w:val="00105C93"/>
    <w:rsid w:val="00106D04"/>
    <w:rsid w:val="00107747"/>
    <w:rsid w:val="00107E06"/>
    <w:rsid w:val="0012170B"/>
    <w:rsid w:val="00122A2C"/>
    <w:rsid w:val="001248E4"/>
    <w:rsid w:val="0012618A"/>
    <w:rsid w:val="00134BF0"/>
    <w:rsid w:val="001353EA"/>
    <w:rsid w:val="001433C3"/>
    <w:rsid w:val="00153061"/>
    <w:rsid w:val="00155E17"/>
    <w:rsid w:val="001720A7"/>
    <w:rsid w:val="001771B9"/>
    <w:rsid w:val="001818C6"/>
    <w:rsid w:val="00182A4D"/>
    <w:rsid w:val="00185DB5"/>
    <w:rsid w:val="001874B7"/>
    <w:rsid w:val="00192893"/>
    <w:rsid w:val="0019299D"/>
    <w:rsid w:val="00194A73"/>
    <w:rsid w:val="001A0374"/>
    <w:rsid w:val="001A11B4"/>
    <w:rsid w:val="001B1639"/>
    <w:rsid w:val="001B5C55"/>
    <w:rsid w:val="001B77B0"/>
    <w:rsid w:val="001C064E"/>
    <w:rsid w:val="001C2284"/>
    <w:rsid w:val="001C5BBC"/>
    <w:rsid w:val="001D2985"/>
    <w:rsid w:val="001E251B"/>
    <w:rsid w:val="001F3BBF"/>
    <w:rsid w:val="001F475B"/>
    <w:rsid w:val="001F7778"/>
    <w:rsid w:val="00200C5B"/>
    <w:rsid w:val="00202FEF"/>
    <w:rsid w:val="00206020"/>
    <w:rsid w:val="00210DA5"/>
    <w:rsid w:val="00220AF7"/>
    <w:rsid w:val="00223AFA"/>
    <w:rsid w:val="002267ED"/>
    <w:rsid w:val="00247401"/>
    <w:rsid w:val="002508AC"/>
    <w:rsid w:val="0025722B"/>
    <w:rsid w:val="00261C4A"/>
    <w:rsid w:val="002645C1"/>
    <w:rsid w:val="002653DE"/>
    <w:rsid w:val="0027315F"/>
    <w:rsid w:val="00275FCB"/>
    <w:rsid w:val="0027673F"/>
    <w:rsid w:val="002778BC"/>
    <w:rsid w:val="00280F62"/>
    <w:rsid w:val="00286F2E"/>
    <w:rsid w:val="002921F4"/>
    <w:rsid w:val="0029341B"/>
    <w:rsid w:val="00297B17"/>
    <w:rsid w:val="002A0EF4"/>
    <w:rsid w:val="002A5D36"/>
    <w:rsid w:val="002A5F00"/>
    <w:rsid w:val="002B19EE"/>
    <w:rsid w:val="002B588A"/>
    <w:rsid w:val="002C1625"/>
    <w:rsid w:val="002C1E91"/>
    <w:rsid w:val="002C583B"/>
    <w:rsid w:val="002D57E6"/>
    <w:rsid w:val="002E1D9F"/>
    <w:rsid w:val="002E70FF"/>
    <w:rsid w:val="002E71FB"/>
    <w:rsid w:val="002F00BF"/>
    <w:rsid w:val="002F1438"/>
    <w:rsid w:val="00300E1E"/>
    <w:rsid w:val="003022C4"/>
    <w:rsid w:val="003023AA"/>
    <w:rsid w:val="00305396"/>
    <w:rsid w:val="003062C0"/>
    <w:rsid w:val="003064F9"/>
    <w:rsid w:val="00307B06"/>
    <w:rsid w:val="00313E8F"/>
    <w:rsid w:val="00314BC9"/>
    <w:rsid w:val="00314C12"/>
    <w:rsid w:val="003154E4"/>
    <w:rsid w:val="00321EF3"/>
    <w:rsid w:val="00326229"/>
    <w:rsid w:val="00331A3D"/>
    <w:rsid w:val="00333857"/>
    <w:rsid w:val="003347A8"/>
    <w:rsid w:val="00342B0A"/>
    <w:rsid w:val="00344A44"/>
    <w:rsid w:val="00347DE7"/>
    <w:rsid w:val="0035286A"/>
    <w:rsid w:val="00352C66"/>
    <w:rsid w:val="003576AA"/>
    <w:rsid w:val="00361FDF"/>
    <w:rsid w:val="00364AF8"/>
    <w:rsid w:val="003656C0"/>
    <w:rsid w:val="003679A7"/>
    <w:rsid w:val="0037791D"/>
    <w:rsid w:val="00380D57"/>
    <w:rsid w:val="0038212A"/>
    <w:rsid w:val="00387B56"/>
    <w:rsid w:val="0039073A"/>
    <w:rsid w:val="0039075D"/>
    <w:rsid w:val="00392025"/>
    <w:rsid w:val="00397448"/>
    <w:rsid w:val="003A02AB"/>
    <w:rsid w:val="003A1856"/>
    <w:rsid w:val="003A37C0"/>
    <w:rsid w:val="003A65EC"/>
    <w:rsid w:val="003B52E9"/>
    <w:rsid w:val="003C0F9D"/>
    <w:rsid w:val="003D2C9A"/>
    <w:rsid w:val="003E2695"/>
    <w:rsid w:val="003E44EC"/>
    <w:rsid w:val="003F45C8"/>
    <w:rsid w:val="00400E7A"/>
    <w:rsid w:val="00402346"/>
    <w:rsid w:val="004042A2"/>
    <w:rsid w:val="0040784A"/>
    <w:rsid w:val="0041305C"/>
    <w:rsid w:val="00414EB9"/>
    <w:rsid w:val="00426F19"/>
    <w:rsid w:val="00443B47"/>
    <w:rsid w:val="0044511C"/>
    <w:rsid w:val="00451E62"/>
    <w:rsid w:val="00464B7A"/>
    <w:rsid w:val="00467394"/>
    <w:rsid w:val="00467EF5"/>
    <w:rsid w:val="004703E7"/>
    <w:rsid w:val="004770B0"/>
    <w:rsid w:val="004B0693"/>
    <w:rsid w:val="004B1408"/>
    <w:rsid w:val="004B6596"/>
    <w:rsid w:val="004C3AFA"/>
    <w:rsid w:val="004C57F4"/>
    <w:rsid w:val="004C654E"/>
    <w:rsid w:val="004D0225"/>
    <w:rsid w:val="004D0860"/>
    <w:rsid w:val="004D13A1"/>
    <w:rsid w:val="004E6B85"/>
    <w:rsid w:val="004F1E9D"/>
    <w:rsid w:val="004F437B"/>
    <w:rsid w:val="0050577C"/>
    <w:rsid w:val="00505A25"/>
    <w:rsid w:val="005114A9"/>
    <w:rsid w:val="00511DC7"/>
    <w:rsid w:val="00522A4E"/>
    <w:rsid w:val="005263F2"/>
    <w:rsid w:val="00526AB4"/>
    <w:rsid w:val="005327B8"/>
    <w:rsid w:val="00540AA9"/>
    <w:rsid w:val="0056243E"/>
    <w:rsid w:val="00564C47"/>
    <w:rsid w:val="0057144B"/>
    <w:rsid w:val="0057229B"/>
    <w:rsid w:val="00576FE1"/>
    <w:rsid w:val="005804AE"/>
    <w:rsid w:val="0058237E"/>
    <w:rsid w:val="00582790"/>
    <w:rsid w:val="00592C59"/>
    <w:rsid w:val="00596989"/>
    <w:rsid w:val="005A0E95"/>
    <w:rsid w:val="005A751E"/>
    <w:rsid w:val="005B3D34"/>
    <w:rsid w:val="005B3EDD"/>
    <w:rsid w:val="005B52E5"/>
    <w:rsid w:val="005C2565"/>
    <w:rsid w:val="005C7105"/>
    <w:rsid w:val="005D13B3"/>
    <w:rsid w:val="005E2DA5"/>
    <w:rsid w:val="00602FA5"/>
    <w:rsid w:val="006065DD"/>
    <w:rsid w:val="00613D4A"/>
    <w:rsid w:val="006148C9"/>
    <w:rsid w:val="00617C69"/>
    <w:rsid w:val="00622DAE"/>
    <w:rsid w:val="00624C3B"/>
    <w:rsid w:val="006303ED"/>
    <w:rsid w:val="00634044"/>
    <w:rsid w:val="00635D71"/>
    <w:rsid w:val="00641887"/>
    <w:rsid w:val="00652EA9"/>
    <w:rsid w:val="00654560"/>
    <w:rsid w:val="006550BE"/>
    <w:rsid w:val="00670A3A"/>
    <w:rsid w:val="00671ED1"/>
    <w:rsid w:val="0067347C"/>
    <w:rsid w:val="0067413E"/>
    <w:rsid w:val="00677414"/>
    <w:rsid w:val="00684173"/>
    <w:rsid w:val="00684499"/>
    <w:rsid w:val="0069478A"/>
    <w:rsid w:val="00695589"/>
    <w:rsid w:val="00697D49"/>
    <w:rsid w:val="006A003D"/>
    <w:rsid w:val="006A06DD"/>
    <w:rsid w:val="006A6904"/>
    <w:rsid w:val="006B0B4B"/>
    <w:rsid w:val="006C1B96"/>
    <w:rsid w:val="006C4DE9"/>
    <w:rsid w:val="006D0ABD"/>
    <w:rsid w:val="006D7AFF"/>
    <w:rsid w:val="006D7EA7"/>
    <w:rsid w:val="006E4D0F"/>
    <w:rsid w:val="006F36F7"/>
    <w:rsid w:val="00702F6F"/>
    <w:rsid w:val="007133A9"/>
    <w:rsid w:val="0071395A"/>
    <w:rsid w:val="0071473F"/>
    <w:rsid w:val="00716856"/>
    <w:rsid w:val="007245C9"/>
    <w:rsid w:val="00731312"/>
    <w:rsid w:val="0073522F"/>
    <w:rsid w:val="00742FEE"/>
    <w:rsid w:val="007456CB"/>
    <w:rsid w:val="00747AFF"/>
    <w:rsid w:val="00747ECF"/>
    <w:rsid w:val="00750966"/>
    <w:rsid w:val="00753A0E"/>
    <w:rsid w:val="00755139"/>
    <w:rsid w:val="007602B7"/>
    <w:rsid w:val="00771F95"/>
    <w:rsid w:val="00781F3B"/>
    <w:rsid w:val="00782AF9"/>
    <w:rsid w:val="00784373"/>
    <w:rsid w:val="0079054D"/>
    <w:rsid w:val="0079201B"/>
    <w:rsid w:val="00797AD7"/>
    <w:rsid w:val="007A235B"/>
    <w:rsid w:val="007A75E6"/>
    <w:rsid w:val="007B474B"/>
    <w:rsid w:val="007B53DF"/>
    <w:rsid w:val="007B5917"/>
    <w:rsid w:val="007B5E89"/>
    <w:rsid w:val="007B6BD7"/>
    <w:rsid w:val="007C595C"/>
    <w:rsid w:val="007D5A52"/>
    <w:rsid w:val="007E107D"/>
    <w:rsid w:val="007E1087"/>
    <w:rsid w:val="007E2A41"/>
    <w:rsid w:val="007E4CED"/>
    <w:rsid w:val="007E78ED"/>
    <w:rsid w:val="007F2AE3"/>
    <w:rsid w:val="007F3FB2"/>
    <w:rsid w:val="007F479B"/>
    <w:rsid w:val="00801BF7"/>
    <w:rsid w:val="0081224F"/>
    <w:rsid w:val="00813C37"/>
    <w:rsid w:val="008140BA"/>
    <w:rsid w:val="00814A2F"/>
    <w:rsid w:val="008358F3"/>
    <w:rsid w:val="008407C8"/>
    <w:rsid w:val="00841AB9"/>
    <w:rsid w:val="00846AE7"/>
    <w:rsid w:val="0085249B"/>
    <w:rsid w:val="008538EA"/>
    <w:rsid w:val="0086121D"/>
    <w:rsid w:val="00861FF3"/>
    <w:rsid w:val="00863A44"/>
    <w:rsid w:val="00867977"/>
    <w:rsid w:val="00870129"/>
    <w:rsid w:val="00870762"/>
    <w:rsid w:val="00877C62"/>
    <w:rsid w:val="00890974"/>
    <w:rsid w:val="00894B60"/>
    <w:rsid w:val="008962D8"/>
    <w:rsid w:val="00896420"/>
    <w:rsid w:val="008A3548"/>
    <w:rsid w:val="008A3E26"/>
    <w:rsid w:val="008A6F59"/>
    <w:rsid w:val="008B1277"/>
    <w:rsid w:val="008B1B0E"/>
    <w:rsid w:val="008B6A42"/>
    <w:rsid w:val="008C04A9"/>
    <w:rsid w:val="008C1C2B"/>
    <w:rsid w:val="008C3422"/>
    <w:rsid w:val="008C4556"/>
    <w:rsid w:val="008E13C3"/>
    <w:rsid w:val="008E3C29"/>
    <w:rsid w:val="008E4252"/>
    <w:rsid w:val="008E4FBC"/>
    <w:rsid w:val="008E6D30"/>
    <w:rsid w:val="008F2E83"/>
    <w:rsid w:val="009022D1"/>
    <w:rsid w:val="00904C38"/>
    <w:rsid w:val="009052FE"/>
    <w:rsid w:val="009066EE"/>
    <w:rsid w:val="00907FD7"/>
    <w:rsid w:val="00910386"/>
    <w:rsid w:val="00911B28"/>
    <w:rsid w:val="0091481D"/>
    <w:rsid w:val="00916578"/>
    <w:rsid w:val="009252FE"/>
    <w:rsid w:val="009265F3"/>
    <w:rsid w:val="00926C78"/>
    <w:rsid w:val="00931BFD"/>
    <w:rsid w:val="00936B57"/>
    <w:rsid w:val="009370C7"/>
    <w:rsid w:val="00940F94"/>
    <w:rsid w:val="00945232"/>
    <w:rsid w:val="00951B4E"/>
    <w:rsid w:val="00954E27"/>
    <w:rsid w:val="00954F10"/>
    <w:rsid w:val="00970B7D"/>
    <w:rsid w:val="0097403C"/>
    <w:rsid w:val="00977C33"/>
    <w:rsid w:val="00983D11"/>
    <w:rsid w:val="0098676E"/>
    <w:rsid w:val="00990E45"/>
    <w:rsid w:val="00993161"/>
    <w:rsid w:val="00993987"/>
    <w:rsid w:val="009957D9"/>
    <w:rsid w:val="00995D9A"/>
    <w:rsid w:val="009A11A7"/>
    <w:rsid w:val="009B4659"/>
    <w:rsid w:val="009C603D"/>
    <w:rsid w:val="009D44DF"/>
    <w:rsid w:val="009D7182"/>
    <w:rsid w:val="009E2465"/>
    <w:rsid w:val="009E2B1E"/>
    <w:rsid w:val="009E41A9"/>
    <w:rsid w:val="009E6940"/>
    <w:rsid w:val="00A04986"/>
    <w:rsid w:val="00A06280"/>
    <w:rsid w:val="00A074C4"/>
    <w:rsid w:val="00A12D96"/>
    <w:rsid w:val="00A239C6"/>
    <w:rsid w:val="00A27019"/>
    <w:rsid w:val="00A30791"/>
    <w:rsid w:val="00A3217D"/>
    <w:rsid w:val="00A33555"/>
    <w:rsid w:val="00A337C9"/>
    <w:rsid w:val="00A353A8"/>
    <w:rsid w:val="00A45157"/>
    <w:rsid w:val="00A5100C"/>
    <w:rsid w:val="00A51B51"/>
    <w:rsid w:val="00A55979"/>
    <w:rsid w:val="00A64FE9"/>
    <w:rsid w:val="00A6716B"/>
    <w:rsid w:val="00A73480"/>
    <w:rsid w:val="00A840B9"/>
    <w:rsid w:val="00A84E0F"/>
    <w:rsid w:val="00A86CEB"/>
    <w:rsid w:val="00A9228A"/>
    <w:rsid w:val="00A9495A"/>
    <w:rsid w:val="00A9639E"/>
    <w:rsid w:val="00AA0BC2"/>
    <w:rsid w:val="00AA6747"/>
    <w:rsid w:val="00AB03EE"/>
    <w:rsid w:val="00AB14E5"/>
    <w:rsid w:val="00AB1538"/>
    <w:rsid w:val="00AB7AD4"/>
    <w:rsid w:val="00AC500B"/>
    <w:rsid w:val="00AC5D55"/>
    <w:rsid w:val="00AD5B69"/>
    <w:rsid w:val="00AE19F7"/>
    <w:rsid w:val="00AE3AD8"/>
    <w:rsid w:val="00AE4ECD"/>
    <w:rsid w:val="00AE63CE"/>
    <w:rsid w:val="00AF6FE7"/>
    <w:rsid w:val="00B0430B"/>
    <w:rsid w:val="00B056C4"/>
    <w:rsid w:val="00B103FD"/>
    <w:rsid w:val="00B2144E"/>
    <w:rsid w:val="00B27990"/>
    <w:rsid w:val="00B3476C"/>
    <w:rsid w:val="00B4656A"/>
    <w:rsid w:val="00B47327"/>
    <w:rsid w:val="00B51077"/>
    <w:rsid w:val="00B575E6"/>
    <w:rsid w:val="00B607FE"/>
    <w:rsid w:val="00B6415C"/>
    <w:rsid w:val="00B67BDF"/>
    <w:rsid w:val="00B70A7A"/>
    <w:rsid w:val="00B90533"/>
    <w:rsid w:val="00B911CB"/>
    <w:rsid w:val="00B951AD"/>
    <w:rsid w:val="00B956C6"/>
    <w:rsid w:val="00BA13AA"/>
    <w:rsid w:val="00BA1BC9"/>
    <w:rsid w:val="00BB01CB"/>
    <w:rsid w:val="00BB2CA1"/>
    <w:rsid w:val="00BB68E6"/>
    <w:rsid w:val="00BC36F8"/>
    <w:rsid w:val="00BC3FEB"/>
    <w:rsid w:val="00BC6248"/>
    <w:rsid w:val="00BC6C5F"/>
    <w:rsid w:val="00BC740A"/>
    <w:rsid w:val="00BD034E"/>
    <w:rsid w:val="00BD1907"/>
    <w:rsid w:val="00BD2B83"/>
    <w:rsid w:val="00BD57D2"/>
    <w:rsid w:val="00BD7D7F"/>
    <w:rsid w:val="00BF2856"/>
    <w:rsid w:val="00BF2E63"/>
    <w:rsid w:val="00BF4069"/>
    <w:rsid w:val="00BF444F"/>
    <w:rsid w:val="00BF6A48"/>
    <w:rsid w:val="00C061E5"/>
    <w:rsid w:val="00C118D5"/>
    <w:rsid w:val="00C153B7"/>
    <w:rsid w:val="00C349B3"/>
    <w:rsid w:val="00C42E82"/>
    <w:rsid w:val="00C44B79"/>
    <w:rsid w:val="00C47123"/>
    <w:rsid w:val="00C50391"/>
    <w:rsid w:val="00C51680"/>
    <w:rsid w:val="00C5598B"/>
    <w:rsid w:val="00C56B2E"/>
    <w:rsid w:val="00C602E2"/>
    <w:rsid w:val="00C61B20"/>
    <w:rsid w:val="00C719C8"/>
    <w:rsid w:val="00C72FF9"/>
    <w:rsid w:val="00C73F49"/>
    <w:rsid w:val="00C77B5E"/>
    <w:rsid w:val="00C8008E"/>
    <w:rsid w:val="00C8023E"/>
    <w:rsid w:val="00C84C31"/>
    <w:rsid w:val="00C8567D"/>
    <w:rsid w:val="00C97378"/>
    <w:rsid w:val="00CA09BB"/>
    <w:rsid w:val="00CA0F92"/>
    <w:rsid w:val="00CA3B3D"/>
    <w:rsid w:val="00CA7A28"/>
    <w:rsid w:val="00CB039D"/>
    <w:rsid w:val="00CB1CD5"/>
    <w:rsid w:val="00CB5D9C"/>
    <w:rsid w:val="00CC0777"/>
    <w:rsid w:val="00CC1684"/>
    <w:rsid w:val="00CC3513"/>
    <w:rsid w:val="00CD2C08"/>
    <w:rsid w:val="00CD5B0E"/>
    <w:rsid w:val="00CE1123"/>
    <w:rsid w:val="00CE1D36"/>
    <w:rsid w:val="00CE583A"/>
    <w:rsid w:val="00CE606A"/>
    <w:rsid w:val="00CE6706"/>
    <w:rsid w:val="00CF3AB4"/>
    <w:rsid w:val="00CF49A6"/>
    <w:rsid w:val="00CF721F"/>
    <w:rsid w:val="00D04335"/>
    <w:rsid w:val="00D15729"/>
    <w:rsid w:val="00D20595"/>
    <w:rsid w:val="00D232AE"/>
    <w:rsid w:val="00D2345D"/>
    <w:rsid w:val="00D24562"/>
    <w:rsid w:val="00D36162"/>
    <w:rsid w:val="00D40471"/>
    <w:rsid w:val="00D4701D"/>
    <w:rsid w:val="00D50C60"/>
    <w:rsid w:val="00D546D0"/>
    <w:rsid w:val="00D559FB"/>
    <w:rsid w:val="00D56403"/>
    <w:rsid w:val="00D576DF"/>
    <w:rsid w:val="00D6350A"/>
    <w:rsid w:val="00D64AB2"/>
    <w:rsid w:val="00D64AE0"/>
    <w:rsid w:val="00D67963"/>
    <w:rsid w:val="00D715B5"/>
    <w:rsid w:val="00D73713"/>
    <w:rsid w:val="00D74F53"/>
    <w:rsid w:val="00D7749A"/>
    <w:rsid w:val="00D77794"/>
    <w:rsid w:val="00D77953"/>
    <w:rsid w:val="00D8246D"/>
    <w:rsid w:val="00D856AB"/>
    <w:rsid w:val="00D8670F"/>
    <w:rsid w:val="00D867BB"/>
    <w:rsid w:val="00D867F3"/>
    <w:rsid w:val="00D90822"/>
    <w:rsid w:val="00D91920"/>
    <w:rsid w:val="00D96423"/>
    <w:rsid w:val="00D97540"/>
    <w:rsid w:val="00DA27D0"/>
    <w:rsid w:val="00DA5CB4"/>
    <w:rsid w:val="00DA6178"/>
    <w:rsid w:val="00DA7F4D"/>
    <w:rsid w:val="00DC0D1C"/>
    <w:rsid w:val="00DC16CE"/>
    <w:rsid w:val="00DC7D1F"/>
    <w:rsid w:val="00DC7F3E"/>
    <w:rsid w:val="00DD57F9"/>
    <w:rsid w:val="00DD7973"/>
    <w:rsid w:val="00DE4C9F"/>
    <w:rsid w:val="00DE5509"/>
    <w:rsid w:val="00DE71B9"/>
    <w:rsid w:val="00DE7271"/>
    <w:rsid w:val="00DE7D17"/>
    <w:rsid w:val="00E007E3"/>
    <w:rsid w:val="00E027A8"/>
    <w:rsid w:val="00E07510"/>
    <w:rsid w:val="00E104CF"/>
    <w:rsid w:val="00E1176E"/>
    <w:rsid w:val="00E2092F"/>
    <w:rsid w:val="00E23AA6"/>
    <w:rsid w:val="00E30030"/>
    <w:rsid w:val="00E31A8C"/>
    <w:rsid w:val="00E32731"/>
    <w:rsid w:val="00E351BD"/>
    <w:rsid w:val="00E35A09"/>
    <w:rsid w:val="00E365C8"/>
    <w:rsid w:val="00E44589"/>
    <w:rsid w:val="00E455D8"/>
    <w:rsid w:val="00E560D5"/>
    <w:rsid w:val="00E62E1E"/>
    <w:rsid w:val="00E70BBE"/>
    <w:rsid w:val="00E743C9"/>
    <w:rsid w:val="00E80843"/>
    <w:rsid w:val="00E80CCF"/>
    <w:rsid w:val="00E831C6"/>
    <w:rsid w:val="00E8389F"/>
    <w:rsid w:val="00E86E7D"/>
    <w:rsid w:val="00E9684C"/>
    <w:rsid w:val="00EA2822"/>
    <w:rsid w:val="00EA6F69"/>
    <w:rsid w:val="00EB5B19"/>
    <w:rsid w:val="00ED148C"/>
    <w:rsid w:val="00ED1AE9"/>
    <w:rsid w:val="00ED28B7"/>
    <w:rsid w:val="00EE22B2"/>
    <w:rsid w:val="00F00F7E"/>
    <w:rsid w:val="00F02AE1"/>
    <w:rsid w:val="00F03B91"/>
    <w:rsid w:val="00F03D0B"/>
    <w:rsid w:val="00F03EFE"/>
    <w:rsid w:val="00F04CDD"/>
    <w:rsid w:val="00F1216D"/>
    <w:rsid w:val="00F1724C"/>
    <w:rsid w:val="00F200B5"/>
    <w:rsid w:val="00F229DF"/>
    <w:rsid w:val="00F22F0E"/>
    <w:rsid w:val="00F23924"/>
    <w:rsid w:val="00F2665E"/>
    <w:rsid w:val="00F27006"/>
    <w:rsid w:val="00F30677"/>
    <w:rsid w:val="00F34174"/>
    <w:rsid w:val="00F353B1"/>
    <w:rsid w:val="00F44957"/>
    <w:rsid w:val="00F60A66"/>
    <w:rsid w:val="00F61B78"/>
    <w:rsid w:val="00F6439D"/>
    <w:rsid w:val="00F705B1"/>
    <w:rsid w:val="00F71688"/>
    <w:rsid w:val="00F72821"/>
    <w:rsid w:val="00F7523B"/>
    <w:rsid w:val="00F774C4"/>
    <w:rsid w:val="00F77C9E"/>
    <w:rsid w:val="00F81753"/>
    <w:rsid w:val="00F8237F"/>
    <w:rsid w:val="00F82FB9"/>
    <w:rsid w:val="00F86780"/>
    <w:rsid w:val="00F9342C"/>
    <w:rsid w:val="00FA398C"/>
    <w:rsid w:val="00FA3FB7"/>
    <w:rsid w:val="00FA54F9"/>
    <w:rsid w:val="00FB3984"/>
    <w:rsid w:val="00FD0A62"/>
    <w:rsid w:val="00FD2EFC"/>
    <w:rsid w:val="00FD593F"/>
    <w:rsid w:val="00FE27BC"/>
    <w:rsid w:val="00FE5191"/>
    <w:rsid w:val="00FF3289"/>
    <w:rsid w:val="00FF657B"/>
    <w:rsid w:val="00FF7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4A4D1679"/>
  <w15:docId w15:val="{0BC1E2D9-A7D5-4367-BD54-77B15523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347A8"/>
  </w:style>
  <w:style w:type="paragraph" w:styleId="1">
    <w:name w:val="heading 1"/>
    <w:basedOn w:val="a0"/>
    <w:next w:val="a0"/>
    <w:link w:val="10"/>
    <w:uiPriority w:val="9"/>
    <w:qFormat/>
    <w:rsid w:val="00613D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613D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92C5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940F9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F705B1"/>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F705B1"/>
    <w:rPr>
      <w:rFonts w:ascii="Tahoma" w:hAnsi="Tahoma" w:cs="Tahoma"/>
      <w:sz w:val="16"/>
      <w:szCs w:val="16"/>
    </w:rPr>
  </w:style>
  <w:style w:type="paragraph" w:styleId="a6">
    <w:name w:val="List Paragraph"/>
    <w:basedOn w:val="a0"/>
    <w:uiPriority w:val="34"/>
    <w:qFormat/>
    <w:rsid w:val="00F705B1"/>
    <w:pPr>
      <w:ind w:left="720"/>
      <w:contextualSpacing/>
    </w:pPr>
  </w:style>
  <w:style w:type="character" w:styleId="a7">
    <w:name w:val="Hyperlink"/>
    <w:basedOn w:val="a1"/>
    <w:uiPriority w:val="99"/>
    <w:unhideWhenUsed/>
    <w:rsid w:val="004042A2"/>
    <w:rPr>
      <w:color w:val="0000FF" w:themeColor="hyperlink"/>
      <w:u w:val="single"/>
    </w:rPr>
  </w:style>
  <w:style w:type="character" w:customStyle="1" w:styleId="10">
    <w:name w:val="Заголовок 1 Знак"/>
    <w:basedOn w:val="a1"/>
    <w:link w:val="1"/>
    <w:uiPriority w:val="9"/>
    <w:rsid w:val="00613D4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rsid w:val="00613D4A"/>
    <w:rPr>
      <w:rFonts w:asciiTheme="majorHAnsi" w:eastAsiaTheme="majorEastAsia" w:hAnsiTheme="majorHAnsi" w:cstheme="majorBidi"/>
      <w:b/>
      <w:bCs/>
      <w:color w:val="4F81BD" w:themeColor="accent1"/>
      <w:sz w:val="26"/>
      <w:szCs w:val="26"/>
    </w:rPr>
  </w:style>
  <w:style w:type="paragraph" w:styleId="a8">
    <w:name w:val="No Spacing"/>
    <w:link w:val="a9"/>
    <w:uiPriority w:val="1"/>
    <w:qFormat/>
    <w:rsid w:val="00841AB9"/>
    <w:pPr>
      <w:spacing w:after="0" w:line="240" w:lineRule="auto"/>
    </w:pPr>
    <w:rPr>
      <w:rFonts w:eastAsiaTheme="minorEastAsia"/>
    </w:rPr>
  </w:style>
  <w:style w:type="character" w:customStyle="1" w:styleId="a9">
    <w:name w:val="Без интервала Знак"/>
    <w:basedOn w:val="a1"/>
    <w:link w:val="a8"/>
    <w:uiPriority w:val="1"/>
    <w:rsid w:val="00841AB9"/>
    <w:rPr>
      <w:rFonts w:eastAsiaTheme="minorEastAsia"/>
    </w:rPr>
  </w:style>
  <w:style w:type="paragraph" w:styleId="aa">
    <w:name w:val="header"/>
    <w:basedOn w:val="a0"/>
    <w:link w:val="ab"/>
    <w:uiPriority w:val="99"/>
    <w:unhideWhenUsed/>
    <w:rsid w:val="003A65EC"/>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3A65EC"/>
  </w:style>
  <w:style w:type="paragraph" w:styleId="ac">
    <w:name w:val="footer"/>
    <w:basedOn w:val="a0"/>
    <w:link w:val="ad"/>
    <w:uiPriority w:val="99"/>
    <w:unhideWhenUsed/>
    <w:rsid w:val="003A65EC"/>
    <w:pPr>
      <w:tabs>
        <w:tab w:val="center" w:pos="4677"/>
        <w:tab w:val="right" w:pos="9355"/>
      </w:tabs>
      <w:spacing w:after="0" w:line="240" w:lineRule="auto"/>
    </w:pPr>
  </w:style>
  <w:style w:type="character" w:customStyle="1" w:styleId="ad">
    <w:name w:val="Нижний колонтитул Знак"/>
    <w:basedOn w:val="a1"/>
    <w:link w:val="ac"/>
    <w:uiPriority w:val="99"/>
    <w:rsid w:val="003A65EC"/>
  </w:style>
  <w:style w:type="paragraph" w:customStyle="1" w:styleId="F47CE941FF3447F99ACCCCA01B75A842">
    <w:name w:val="F47CE941FF3447F99ACCCCA01B75A842"/>
    <w:rsid w:val="003A65EC"/>
    <w:rPr>
      <w:rFonts w:eastAsiaTheme="minorEastAsia"/>
      <w:lang w:val="en-US"/>
    </w:rPr>
  </w:style>
  <w:style w:type="character" w:customStyle="1" w:styleId="30">
    <w:name w:val="Заголовок 3 Знак"/>
    <w:basedOn w:val="a1"/>
    <w:link w:val="3"/>
    <w:uiPriority w:val="9"/>
    <w:rsid w:val="00592C59"/>
    <w:rPr>
      <w:rFonts w:asciiTheme="majorHAnsi" w:eastAsiaTheme="majorEastAsia" w:hAnsiTheme="majorHAnsi" w:cstheme="majorBidi"/>
      <w:b/>
      <w:bCs/>
      <w:color w:val="4F81BD" w:themeColor="accent1"/>
    </w:rPr>
  </w:style>
  <w:style w:type="paragraph" w:styleId="ae">
    <w:name w:val="Normal (Web)"/>
    <w:basedOn w:val="a0"/>
    <w:uiPriority w:val="99"/>
    <w:unhideWhenUsed/>
    <w:rsid w:val="004E6B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w:basedOn w:val="a0"/>
    <w:link w:val="af0"/>
    <w:autoRedefine/>
    <w:rsid w:val="004B1408"/>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0">
    <w:name w:val="Основной текст Знак"/>
    <w:basedOn w:val="a1"/>
    <w:link w:val="af"/>
    <w:rsid w:val="004B1408"/>
    <w:rPr>
      <w:rFonts w:ascii="Times New Roman" w:eastAsia="Times New Roman" w:hAnsi="Times New Roman" w:cs="Times New Roman"/>
      <w:sz w:val="24"/>
      <w:szCs w:val="24"/>
      <w:lang w:eastAsia="ru-RU"/>
    </w:rPr>
  </w:style>
  <w:style w:type="paragraph" w:styleId="af1">
    <w:name w:val="TOC Heading"/>
    <w:basedOn w:val="1"/>
    <w:next w:val="a0"/>
    <w:uiPriority w:val="39"/>
    <w:unhideWhenUsed/>
    <w:qFormat/>
    <w:rsid w:val="00D64AB2"/>
    <w:pPr>
      <w:outlineLvl w:val="9"/>
    </w:pPr>
  </w:style>
  <w:style w:type="paragraph" w:styleId="11">
    <w:name w:val="toc 1"/>
    <w:basedOn w:val="a0"/>
    <w:next w:val="a0"/>
    <w:autoRedefine/>
    <w:uiPriority w:val="39"/>
    <w:unhideWhenUsed/>
    <w:rsid w:val="00D64AB2"/>
    <w:pPr>
      <w:spacing w:after="100"/>
    </w:pPr>
  </w:style>
  <w:style w:type="paragraph" w:styleId="21">
    <w:name w:val="toc 2"/>
    <w:basedOn w:val="a0"/>
    <w:next w:val="a0"/>
    <w:autoRedefine/>
    <w:uiPriority w:val="39"/>
    <w:unhideWhenUsed/>
    <w:rsid w:val="00D64AB2"/>
    <w:pPr>
      <w:spacing w:after="100"/>
      <w:ind w:left="220"/>
    </w:pPr>
  </w:style>
  <w:style w:type="paragraph" w:styleId="31">
    <w:name w:val="toc 3"/>
    <w:basedOn w:val="a0"/>
    <w:next w:val="a0"/>
    <w:autoRedefine/>
    <w:uiPriority w:val="39"/>
    <w:unhideWhenUsed/>
    <w:rsid w:val="00D64AB2"/>
    <w:pPr>
      <w:spacing w:after="100"/>
      <w:ind w:left="440"/>
    </w:pPr>
  </w:style>
  <w:style w:type="character" w:customStyle="1" w:styleId="40">
    <w:name w:val="Заголовок 4 Знак"/>
    <w:basedOn w:val="a1"/>
    <w:link w:val="4"/>
    <w:uiPriority w:val="9"/>
    <w:rsid w:val="00940F94"/>
    <w:rPr>
      <w:rFonts w:asciiTheme="majorHAnsi" w:eastAsiaTheme="majorEastAsia" w:hAnsiTheme="majorHAnsi" w:cstheme="majorBidi"/>
      <w:b/>
      <w:bCs/>
      <w:i/>
      <w:iCs/>
      <w:color w:val="4F81BD" w:themeColor="accent1"/>
    </w:rPr>
  </w:style>
  <w:style w:type="paragraph" w:styleId="af2">
    <w:name w:val="Intense Quote"/>
    <w:basedOn w:val="a0"/>
    <w:next w:val="a0"/>
    <w:link w:val="af3"/>
    <w:uiPriority w:val="30"/>
    <w:qFormat/>
    <w:rsid w:val="00F04CDD"/>
    <w:pPr>
      <w:pBdr>
        <w:bottom w:val="single" w:sz="4" w:space="4" w:color="4F81BD" w:themeColor="accent1"/>
      </w:pBdr>
      <w:spacing w:before="200" w:after="280"/>
      <w:ind w:left="936" w:right="936"/>
    </w:pPr>
    <w:rPr>
      <w:b/>
      <w:bCs/>
      <w:i/>
      <w:iCs/>
      <w:color w:val="4F81BD" w:themeColor="accent1"/>
    </w:rPr>
  </w:style>
  <w:style w:type="character" w:customStyle="1" w:styleId="af3">
    <w:name w:val="Выделенная цитата Знак"/>
    <w:basedOn w:val="a1"/>
    <w:link w:val="af2"/>
    <w:uiPriority w:val="30"/>
    <w:rsid w:val="00F04CDD"/>
    <w:rPr>
      <w:b/>
      <w:bCs/>
      <w:i/>
      <w:iCs/>
      <w:color w:val="4F81BD" w:themeColor="accent1"/>
    </w:rPr>
  </w:style>
  <w:style w:type="table" w:styleId="af4">
    <w:name w:val="Table Grid"/>
    <w:basedOn w:val="a2"/>
    <w:uiPriority w:val="59"/>
    <w:rsid w:val="00670A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5">
    <w:name w:val="Основной стиль руководства"/>
    <w:basedOn w:val="a0"/>
    <w:link w:val="af6"/>
    <w:autoRedefine/>
    <w:rsid w:val="00D77953"/>
    <w:pPr>
      <w:spacing w:after="0" w:line="240" w:lineRule="auto"/>
      <w:ind w:firstLine="567"/>
      <w:jc w:val="both"/>
    </w:pPr>
    <w:rPr>
      <w:rFonts w:ascii="Times New Roman" w:eastAsia="Times New Roman" w:hAnsi="Times New Roman" w:cs="Times New Roman"/>
      <w:sz w:val="24"/>
      <w:szCs w:val="20"/>
      <w:lang w:eastAsia="ru-RU"/>
    </w:rPr>
  </w:style>
  <w:style w:type="character" w:customStyle="1" w:styleId="af6">
    <w:name w:val="Основной стиль руководства Знак"/>
    <w:basedOn w:val="a1"/>
    <w:link w:val="af5"/>
    <w:rsid w:val="00D77953"/>
    <w:rPr>
      <w:rFonts w:ascii="Times New Roman" w:eastAsia="Times New Roman" w:hAnsi="Times New Roman" w:cs="Times New Roman"/>
      <w:sz w:val="24"/>
      <w:szCs w:val="20"/>
      <w:lang w:eastAsia="ru-RU"/>
    </w:rPr>
  </w:style>
  <w:style w:type="paragraph" w:styleId="af7">
    <w:name w:val="Body Text Indent"/>
    <w:next w:val="af5"/>
    <w:link w:val="af8"/>
    <w:uiPriority w:val="99"/>
    <w:semiHidden/>
    <w:unhideWhenUsed/>
    <w:rsid w:val="00D77953"/>
    <w:pPr>
      <w:spacing w:after="120"/>
      <w:ind w:left="283"/>
    </w:pPr>
  </w:style>
  <w:style w:type="character" w:customStyle="1" w:styleId="af8">
    <w:name w:val="Основной текст с отступом Знак"/>
    <w:basedOn w:val="a1"/>
    <w:link w:val="af7"/>
    <w:uiPriority w:val="99"/>
    <w:semiHidden/>
    <w:rsid w:val="00D77953"/>
  </w:style>
  <w:style w:type="character" w:styleId="af9">
    <w:name w:val="Strong"/>
    <w:basedOn w:val="a1"/>
    <w:uiPriority w:val="22"/>
    <w:qFormat/>
    <w:rsid w:val="00C72FF9"/>
    <w:rPr>
      <w:b/>
      <w:bCs/>
    </w:rPr>
  </w:style>
  <w:style w:type="numbering" w:customStyle="1" w:styleId="a">
    <w:name w:val="Стиль маркированный"/>
    <w:basedOn w:val="a3"/>
    <w:rsid w:val="00916578"/>
    <w:pPr>
      <w:numPr>
        <w:numId w:val="1"/>
      </w:numPr>
    </w:pPr>
  </w:style>
  <w:style w:type="character" w:customStyle="1" w:styleId="apple-converted-space">
    <w:name w:val="apple-converted-space"/>
    <w:basedOn w:val="a1"/>
    <w:rsid w:val="007D5A52"/>
  </w:style>
  <w:style w:type="paragraph" w:styleId="afa">
    <w:name w:val="Date"/>
    <w:basedOn w:val="a0"/>
    <w:next w:val="a0"/>
    <w:link w:val="afb"/>
    <w:semiHidden/>
    <w:rsid w:val="00D15729"/>
    <w:pPr>
      <w:spacing w:after="0" w:line="240" w:lineRule="auto"/>
    </w:pPr>
    <w:rPr>
      <w:rFonts w:ascii="Times New Roman" w:eastAsia="Times New Roman" w:hAnsi="Times New Roman" w:cs="Times New Roman"/>
      <w:sz w:val="24"/>
      <w:szCs w:val="24"/>
      <w:lang w:eastAsia="ru-RU"/>
    </w:rPr>
  </w:style>
  <w:style w:type="character" w:customStyle="1" w:styleId="afb">
    <w:name w:val="Дата Знак"/>
    <w:basedOn w:val="a1"/>
    <w:link w:val="afa"/>
    <w:semiHidden/>
    <w:rsid w:val="00D15729"/>
    <w:rPr>
      <w:rFonts w:ascii="Times New Roman" w:eastAsia="Times New Roman" w:hAnsi="Times New Roman" w:cs="Times New Roman"/>
      <w:sz w:val="24"/>
      <w:szCs w:val="24"/>
      <w:lang w:eastAsia="ru-RU"/>
    </w:rPr>
  </w:style>
  <w:style w:type="character" w:styleId="afc">
    <w:name w:val="annotation reference"/>
    <w:basedOn w:val="a1"/>
    <w:uiPriority w:val="99"/>
    <w:semiHidden/>
    <w:unhideWhenUsed/>
    <w:rsid w:val="00D90822"/>
    <w:rPr>
      <w:sz w:val="16"/>
      <w:szCs w:val="16"/>
    </w:rPr>
  </w:style>
  <w:style w:type="paragraph" w:styleId="afd">
    <w:name w:val="annotation text"/>
    <w:basedOn w:val="a0"/>
    <w:link w:val="afe"/>
    <w:uiPriority w:val="99"/>
    <w:semiHidden/>
    <w:unhideWhenUsed/>
    <w:rsid w:val="00D90822"/>
    <w:pPr>
      <w:spacing w:after="160" w:line="240" w:lineRule="auto"/>
    </w:pPr>
    <w:rPr>
      <w:sz w:val="20"/>
      <w:szCs w:val="20"/>
    </w:rPr>
  </w:style>
  <w:style w:type="character" w:customStyle="1" w:styleId="afe">
    <w:name w:val="Текст примечания Знак"/>
    <w:basedOn w:val="a1"/>
    <w:link w:val="afd"/>
    <w:uiPriority w:val="99"/>
    <w:semiHidden/>
    <w:rsid w:val="00D90822"/>
    <w:rPr>
      <w:sz w:val="20"/>
      <w:szCs w:val="20"/>
    </w:rPr>
  </w:style>
  <w:style w:type="paragraph" w:styleId="aff">
    <w:name w:val="Revision"/>
    <w:hidden/>
    <w:uiPriority w:val="99"/>
    <w:semiHidden/>
    <w:rsid w:val="000B32B4"/>
    <w:pPr>
      <w:spacing w:after="0" w:line="240" w:lineRule="auto"/>
    </w:pPr>
  </w:style>
  <w:style w:type="character" w:styleId="aff0">
    <w:name w:val="Unresolved Mention"/>
    <w:basedOn w:val="a1"/>
    <w:uiPriority w:val="99"/>
    <w:semiHidden/>
    <w:unhideWhenUsed/>
    <w:rsid w:val="00153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318999">
      <w:bodyDiv w:val="1"/>
      <w:marLeft w:val="0"/>
      <w:marRight w:val="0"/>
      <w:marTop w:val="0"/>
      <w:marBottom w:val="0"/>
      <w:divBdr>
        <w:top w:val="none" w:sz="0" w:space="0" w:color="auto"/>
        <w:left w:val="none" w:sz="0" w:space="0" w:color="auto"/>
        <w:bottom w:val="none" w:sz="0" w:space="0" w:color="auto"/>
        <w:right w:val="none" w:sz="0" w:space="0" w:color="auto"/>
      </w:divBdr>
    </w:div>
    <w:div w:id="1280182927">
      <w:bodyDiv w:val="1"/>
      <w:marLeft w:val="0"/>
      <w:marRight w:val="0"/>
      <w:marTop w:val="0"/>
      <w:marBottom w:val="0"/>
      <w:divBdr>
        <w:top w:val="none" w:sz="0" w:space="0" w:color="auto"/>
        <w:left w:val="none" w:sz="0" w:space="0" w:color="auto"/>
        <w:bottom w:val="none" w:sz="0" w:space="0" w:color="auto"/>
        <w:right w:val="none" w:sz="0" w:space="0" w:color="auto"/>
      </w:divBdr>
    </w:div>
    <w:div w:id="1376809812">
      <w:bodyDiv w:val="1"/>
      <w:marLeft w:val="0"/>
      <w:marRight w:val="0"/>
      <w:marTop w:val="0"/>
      <w:marBottom w:val="0"/>
      <w:divBdr>
        <w:top w:val="none" w:sz="0" w:space="0" w:color="auto"/>
        <w:left w:val="none" w:sz="0" w:space="0" w:color="auto"/>
        <w:bottom w:val="none" w:sz="0" w:space="0" w:color="auto"/>
        <w:right w:val="none" w:sz="0" w:space="0" w:color="auto"/>
      </w:divBdr>
    </w:div>
    <w:div w:id="194152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hyperlink" Target="https://platon.qmu.edu.kz/"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2016-01-31T00:00:00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A40905-D472-4D6F-A9F8-8806C0CEA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708</Words>
  <Characters>4036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Руководство администратора</vt:lpstr>
    </vt:vector>
  </TitlesOfParts>
  <Company>ТОО “Platonus”</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Руководство администратора</dc:title>
  <dc:subject>Технический администратор</dc:subject>
  <dc:creator>d.utepova</dc:creator>
  <cp:lastModifiedBy>Рақымғали Рымгүл</cp:lastModifiedBy>
  <cp:revision>12</cp:revision>
  <dcterms:created xsi:type="dcterms:W3CDTF">2024-07-29T11:12:00Z</dcterms:created>
  <dcterms:modified xsi:type="dcterms:W3CDTF">2025-07-11T07:35:00Z</dcterms:modified>
</cp:coreProperties>
</file>